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C6D28A" w14:textId="77777777" w:rsidR="004B22AF" w:rsidRDefault="004B22AF" w:rsidP="00C755F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</w:p>
    <w:p w14:paraId="62DF95FC" w14:textId="5EB212BA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smallCaps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smallCaps/>
          <w:color w:val="000000"/>
          <w:sz w:val="28"/>
          <w:szCs w:val="28"/>
        </w:rPr>
        <w:t>CARGO PLAN PREPARATION AND STABILITY CALCULATION</w:t>
      </w:r>
    </w:p>
    <w:p w14:paraId="2E1C93E6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eastAsia="Times New Roman"/>
          <w:b/>
          <w:smallCaps/>
          <w:color w:val="000000"/>
          <w:sz w:val="28"/>
          <w:szCs w:val="28"/>
        </w:rPr>
      </w:pPr>
    </w:p>
    <w:p w14:paraId="3689D6D0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return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upright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position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heeled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some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external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waves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measure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gravity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downwards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buoyancy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opposition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cause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righting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lever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which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returns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upright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heeled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102C37A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magnitude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lever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determined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position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Centre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Gravity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which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itself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affected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disposition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fuel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fresh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etc.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Broadly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speaking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lower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lower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Centre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Gravity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;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lower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Centre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Gravity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larger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righting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lever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successive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angles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heel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(i.e.,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greater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return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upright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) (fig. 1).</w:t>
      </w:r>
    </w:p>
    <w:p w14:paraId="4211F7F6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jc w:val="center"/>
        <w:rPr>
          <w:rFonts w:eastAsia="Times New Roman"/>
          <w:color w:val="000000"/>
          <w:sz w:val="20"/>
          <w:szCs w:val="20"/>
        </w:rPr>
      </w:pPr>
      <w:r>
        <w:rPr>
          <w:rFonts w:eastAsia="Times New Roman"/>
          <w:noProof/>
          <w:color w:val="000000"/>
        </w:rPr>
        <w:drawing>
          <wp:inline distT="0" distB="0" distL="0" distR="0" wp14:anchorId="12728CB4" wp14:editId="4F8CA138">
            <wp:extent cx="2679921" cy="2362395"/>
            <wp:effectExtent l="0" t="0" r="0" b="0"/>
            <wp:docPr id="12" name="image2.jpg" descr="C:\Users\b50\Desktop\METODINIAI A.D. x 10exp37 20 aug\ELEKTRONINIS PAV. 1 A.D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b50\Desktop\METODINIAI A.D. x 10exp37 20 aug\ELEKTRONINIS PAV. 1 A.D.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9921" cy="2362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>
        <w:rPr>
          <w:rFonts w:eastAsia="Times New Roman"/>
          <w:noProof/>
          <w:color w:val="000000"/>
        </w:rPr>
        <w:drawing>
          <wp:inline distT="0" distB="0" distL="0" distR="0" wp14:anchorId="6111B44A" wp14:editId="7F3E57A4">
            <wp:extent cx="2578489" cy="2337153"/>
            <wp:effectExtent l="0" t="0" r="0" b="0"/>
            <wp:docPr id="14" name="image1.jpg" descr="No description available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No description available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8489" cy="2337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626DA3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jc w:val="center"/>
        <w:rPr>
          <w:rFonts w:eastAsia="Times New Roman"/>
          <w:color w:val="000000"/>
          <w:sz w:val="20"/>
          <w:szCs w:val="20"/>
        </w:rPr>
      </w:pPr>
      <w:r>
        <w:rPr>
          <w:rFonts w:ascii="Times New Roman" w:eastAsia="Times New Roman" w:hAnsi="Times New Roman"/>
          <w:b/>
          <w:color w:val="000000"/>
          <w:sz w:val="20"/>
          <w:szCs w:val="20"/>
        </w:rPr>
        <w:t>Fig.1</w:t>
      </w:r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Initial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Transversal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(a)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Transversal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Significant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Angle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Heel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(b)</w:t>
      </w:r>
    </w:p>
    <w:p w14:paraId="76CB0017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firstLine="340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4914D4D0" w14:textId="19629A6D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step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also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show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deballasted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calculated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shear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bending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moments.Exceeding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specified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approved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manual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over-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structure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result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catastrophic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failure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hull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structure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3F351E28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imperative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carry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checks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regular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intervals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particularly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75-90%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tonnage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compared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terminal's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figure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adjustments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trimming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figures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determined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agreed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accordingly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3D2C244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>Any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changes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either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terminal 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made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known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soon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agreed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master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terminal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representative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resulting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changes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must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remain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hull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limitations.High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impact cargo drops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exceeding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maximum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tops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avoided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7738D75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avoid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over-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2706AAEE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a)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distributed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evenly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trimmed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boundaries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space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minimize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risk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it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shifting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sea.The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quantity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trimmed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delivered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exactly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finishes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depart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proceed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safely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under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keel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clearance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5D835D1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b)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high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against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one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bulkhead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one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side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low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against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12956619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c)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using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two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separate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pours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87A9864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d) The terminal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maintain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accurate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record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tonnages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pour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234D67E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40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e)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Sudden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increases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rates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causing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significant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overloading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avoided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20159962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206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remaining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belts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depends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known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operator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terminal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representative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communications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arrangements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confirmed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completing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safety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checklist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giving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details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contact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details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terminal.  </w:t>
      </w:r>
    </w:p>
    <w:p w14:paraId="77AA16DF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Agreeing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prior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arrival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simplifies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matters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concerned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does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usually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little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master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re-calculate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after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has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arrived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ready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commence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533C53C9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Master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terminal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representative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provided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accurate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information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good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/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operator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notified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C6719B7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two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stages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development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a safe plan for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2A525733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a) Step 1: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Given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intended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/or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imposed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structural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devise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safe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departure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known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plan.</w:t>
      </w:r>
    </w:p>
    <w:p w14:paraId="33E81193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b) Step 2: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Given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arrival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knowing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departure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attained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devise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safe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satisfies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imposed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structural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8F70A45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event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needs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distributed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differently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described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manual,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displacement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calculations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always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ascertain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part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intended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6851D90C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a)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shear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bending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along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Seagoing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2700955A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b)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applicable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block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adopted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two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successive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allowable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Seagoing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include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hopper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double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bottom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(s).</w:t>
      </w:r>
    </w:p>
    <w:p w14:paraId="5C6E5810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c)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tanktop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relevant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applicable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on local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exceeded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10354AC3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consumption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bunkers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taken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carrying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displacement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calculations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781D25C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Whilst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deriving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plan for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officer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charge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must consider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7A70041C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a)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Correct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synchronisation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365AAD91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b)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specially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considered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against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imposed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structural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FC17635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c)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pair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symmetrical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starboard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simultaneously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BE0A39F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planning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displacement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calculations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at incremental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steps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commensurate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number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pours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sequence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proposed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03F1F8D6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1) The SWSF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SWBM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along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Harbour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4E3D6B2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2)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applicable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block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adopted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two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adjacent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allowable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Harbour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include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hopper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double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bottom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(s).</w:t>
      </w:r>
    </w:p>
    <w:p w14:paraId="63B06A44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3)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tanktop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relevant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applicable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on local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exceeded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1E9996F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4)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final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departure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SWSF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SWBM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along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Seagoing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9AFEBEC" w14:textId="64CF70E8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>During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derivation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plan, it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recommended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hull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levels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kept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below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greatest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margin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A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laid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step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clear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indication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of:</w:t>
      </w:r>
    </w:p>
    <w:p w14:paraId="6CFAAA34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quantity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corresponding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number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(s)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7608C31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ii)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corresponding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number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(s)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discharged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DEF2504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iii)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completion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step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5A6BF5E6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iv)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calculated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value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shear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bending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completion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step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AC564AC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v)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Estimated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completion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each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step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1B41ED0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vi)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Assumed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rate(s)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equipment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60EBCA5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vii)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Assumed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rate(s)</w:t>
      </w:r>
    </w:p>
    <w:p w14:paraId="2E67F0CB" w14:textId="4C881082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6"/>
        <w:jc w:val="both"/>
        <w:rPr>
          <w:rFonts w:eastAsia="Times New Roman"/>
          <w:color w:val="000000"/>
        </w:rPr>
      </w:pP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15B529D7" wp14:editId="0AFB2768">
            <wp:simplePos x="0" y="0"/>
            <wp:positionH relativeFrom="column">
              <wp:posOffset>313690</wp:posOffset>
            </wp:positionH>
            <wp:positionV relativeFrom="paragraph">
              <wp:posOffset>906145</wp:posOffset>
            </wp:positionV>
            <wp:extent cx="5592445" cy="3438525"/>
            <wp:effectExtent l="0" t="0" r="8255" b="9525"/>
            <wp:wrapSquare wrapText="bothSides"/>
            <wp:docPr id="1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2445" cy="3438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indicate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allowances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stoppage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which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allow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rate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high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),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shifting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bunkering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checks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trimming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648D670C" w14:textId="3D2EEEB3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rPr>
          <w:rFonts w:eastAsia="Times New Roman"/>
          <w:color w:val="000000"/>
        </w:rPr>
      </w:pPr>
    </w:p>
    <w:p w14:paraId="1FB72641" w14:textId="77777777" w:rsidR="00C755F9" w:rsidRDefault="00C755F9" w:rsidP="00C755F9">
      <w:pPr>
        <w:spacing w:after="0" w:line="360" w:lineRule="auto"/>
        <w:jc w:val="center"/>
        <w:rPr>
          <w:color w:val="0070C0"/>
          <w:sz w:val="28"/>
          <w:szCs w:val="28"/>
        </w:rPr>
      </w:pPr>
      <w:r>
        <w:rPr>
          <w:noProof/>
          <w:color w:val="0070C0"/>
          <w:sz w:val="28"/>
          <w:szCs w:val="28"/>
        </w:rPr>
        <w:lastRenderedPageBreak/>
        <w:drawing>
          <wp:inline distT="0" distB="0" distL="0" distR="0" wp14:anchorId="05B382FF" wp14:editId="52B52203">
            <wp:extent cx="4967377" cy="2758341"/>
            <wp:effectExtent l="0" t="0" r="0" b="0"/>
            <wp:docPr id="16" name="image7.png" descr="C:\Users\b50\Desktop\VILMAI  A.D\KG  GOOD 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C:\Users\b50\Desktop\VILMAI  A.D\KG  GOOD  A.D.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7377" cy="27583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435EDC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firstLine="340"/>
        <w:rPr>
          <w:rFonts w:eastAsia="Times New Roman"/>
          <w:i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Righting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Moment </w:t>
      </w:r>
      <w:proofErr w:type="spellStart"/>
      <w:r>
        <w:rPr>
          <w:rFonts w:ascii="Times New Roman" w:eastAsia="Times New Roman" w:hAnsi="Times New Roman"/>
          <w:i/>
          <w:color w:val="000000"/>
          <w:sz w:val="24"/>
          <w:szCs w:val="24"/>
        </w:rPr>
        <w:t>M</w:t>
      </w:r>
      <w:r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r</w:t>
      </w:r>
      <w:proofErr w:type="spellEnd"/>
      <w:r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>
        <w:rPr>
          <w:rFonts w:ascii="Times New Roman" w:eastAsia="Times New Roman" w:hAnsi="Times New Roman"/>
          <w:i/>
          <w:color w:val="000000"/>
          <w:sz w:val="24"/>
          <w:szCs w:val="24"/>
        </w:rPr>
        <w:t>D·GM·sinΘ</w:t>
      </w:r>
      <w:proofErr w:type="spellEnd"/>
    </w:p>
    <w:p w14:paraId="439AF031" w14:textId="77777777" w:rsidR="00C755F9" w:rsidRDefault="00C755F9" w:rsidP="00C755F9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</w:tabs>
        <w:spacing w:after="0" w:line="360" w:lineRule="auto"/>
        <w:ind w:firstLine="340"/>
        <w:rPr>
          <w:rFonts w:eastAsia="Times New Roman"/>
          <w:i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Righting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Lever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i/>
          <w:color w:val="000000"/>
          <w:sz w:val="24"/>
          <w:szCs w:val="24"/>
        </w:rPr>
        <w:t>GZ</w:t>
      </w:r>
      <w:r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i</w:t>
      </w:r>
      <w:proofErr w:type="spellEnd"/>
      <w:r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= </w:t>
      </w:r>
      <w:proofErr w:type="spellStart"/>
      <w:r>
        <w:rPr>
          <w:rFonts w:ascii="Times New Roman" w:eastAsia="Times New Roman" w:hAnsi="Times New Roman"/>
          <w:i/>
          <w:color w:val="000000"/>
          <w:sz w:val="24"/>
          <w:szCs w:val="24"/>
        </w:rPr>
        <w:t>KN</w:t>
      </w:r>
      <w:r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i</w:t>
      </w:r>
      <w:proofErr w:type="spellEnd"/>
      <w:r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– KG · </w:t>
      </w:r>
      <w:proofErr w:type="spellStart"/>
      <w:r>
        <w:rPr>
          <w:rFonts w:ascii="Times New Roman" w:eastAsia="Times New Roman" w:hAnsi="Times New Roman"/>
          <w:i/>
          <w:color w:val="000000"/>
          <w:sz w:val="24"/>
          <w:szCs w:val="24"/>
        </w:rPr>
        <w:t>sinΘ</w:t>
      </w:r>
      <w:r>
        <w:rPr>
          <w:rFonts w:ascii="Times New Roman" w:eastAsia="Times New Roman" w:hAnsi="Times New Roman"/>
          <w:i/>
          <w:color w:val="000000"/>
          <w:sz w:val="24"/>
          <w:szCs w:val="24"/>
          <w:vertAlign w:val="subscript"/>
        </w:rPr>
        <w:t>i</w:t>
      </w:r>
      <w:proofErr w:type="spellEnd"/>
    </w:p>
    <w:p w14:paraId="29FD7293" w14:textId="77777777" w:rsidR="00C755F9" w:rsidRDefault="00C755F9" w:rsidP="00C755F9">
      <w:pPr>
        <w:spacing w:after="0" w:line="360" w:lineRule="auto"/>
        <w:jc w:val="center"/>
        <w:rPr>
          <w:b/>
          <w:color w:val="000000"/>
        </w:rPr>
      </w:pPr>
    </w:p>
    <w:p w14:paraId="7B214505" w14:textId="77777777" w:rsidR="00C755F9" w:rsidRDefault="00C755F9" w:rsidP="00C755F9">
      <w:pPr>
        <w:spacing w:after="0" w:line="360" w:lineRule="auto"/>
        <w:rPr>
          <w:rFonts w:ascii="Cambria Math" w:eastAsia="Cambria Math" w:hAnsi="Cambria Math" w:cs="Cambria Math"/>
          <w:color w:val="000000"/>
          <w:sz w:val="20"/>
          <w:szCs w:val="20"/>
        </w:rPr>
      </w:pPr>
      <m:oMathPara>
        <m:oMath>
          <m:r>
            <w:rPr>
              <w:rFonts w:ascii="Cambria Math" w:eastAsia="Cambria Math" w:hAnsi="Cambria Math" w:cs="Cambria Math"/>
              <w:color w:val="000000"/>
              <w:sz w:val="20"/>
              <w:szCs w:val="20"/>
            </w:rPr>
            <m:t>KG=</m:t>
          </m:r>
          <m:f>
            <m:fPr>
              <m:ctrlP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</m:ctrlPr>
            </m:fPr>
            <m:num>
              <m:d>
                <m:dPr>
                  <m:ctrlP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  <m:t>P1*VCG1+P2*VCG2+…+Pn*VCGN</m:t>
                  </m:r>
                </m:e>
              </m:d>
            </m:num>
            <m:den>
              <m: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  <m:t>D</m:t>
              </m:r>
            </m:den>
          </m:f>
          <m:r>
            <w:rPr>
              <w:rFonts w:ascii="Cambria Math" w:eastAsia="Cambria Math" w:hAnsi="Cambria Math" w:cs="Cambria Math"/>
              <w:color w:val="000000"/>
              <w:sz w:val="20"/>
              <w:szCs w:val="20"/>
            </w:rPr>
            <m:t>+</m:t>
          </m:r>
          <m:f>
            <m:fPr>
              <m:ctrlP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</m:ctrlPr>
            </m:fPr>
            <m:num>
              <m:d>
                <m:dPr>
                  <m:ctrlP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  <m:t>Mzj1+Mzj2+…+Mzjn</m:t>
                  </m:r>
                </m:e>
              </m:d>
            </m:num>
            <m:den>
              <m: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  <m:t>D</m:t>
              </m:r>
            </m:den>
          </m:f>
          <m:r>
            <w:rPr>
              <w:rFonts w:ascii="Cambria Math" w:eastAsia="Cambria Math" w:hAnsi="Cambria Math" w:cs="Cambria Math"/>
              <w:color w:val="000000"/>
              <w:sz w:val="20"/>
              <w:szCs w:val="20"/>
            </w:rPr>
            <m:t xml:space="preserve"> = = </m:t>
          </m:r>
          <m:d>
            <m:dPr>
              <m:ctrlP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</m:ctrlPr>
            </m:dPr>
            <m:e>
              <m:nary>
                <m:naryPr>
                  <m:chr m:val="∑"/>
                  <m:ctrlP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</m:ctrlPr>
                </m:naryPr>
                <m:sub/>
                <m:sup/>
                <m:e/>
              </m:nary>
              <m: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  <m:t>Mzi+</m:t>
              </m:r>
              <m:nary>
                <m:naryPr>
                  <m:chr m:val="∑"/>
                  <m:ctrlPr>
                    <w:rPr>
                      <w:rFonts w:ascii="Cambria Math" w:eastAsia="Cambria Math" w:hAnsi="Cambria Math" w:cs="Cambria Math"/>
                      <w:color w:val="000000"/>
                      <w:sz w:val="20"/>
                      <w:szCs w:val="20"/>
                    </w:rPr>
                  </m:ctrlPr>
                </m:naryPr>
                <m:sub/>
                <m:sup/>
                <m:e/>
              </m:nary>
              <m:r>
                <w:rPr>
                  <w:rFonts w:ascii="Cambria Math" w:eastAsia="Cambria Math" w:hAnsi="Cambria Math" w:cs="Cambria Math"/>
                  <w:color w:val="000000"/>
                  <w:sz w:val="20"/>
                  <w:szCs w:val="20"/>
                </w:rPr>
                <m:t>Mzji</m:t>
              </m:r>
            </m:e>
          </m:d>
          <m:r>
            <w:rPr>
              <w:rFonts w:ascii="Cambria Math" w:eastAsia="Cambria Math" w:hAnsi="Cambria Math" w:cs="Cambria Math"/>
              <w:color w:val="000000"/>
              <w:sz w:val="20"/>
              <w:szCs w:val="20"/>
            </w:rPr>
            <m:t>/D</m:t>
          </m:r>
        </m:oMath>
      </m:oMathPara>
    </w:p>
    <w:p w14:paraId="4661C5EE" w14:textId="77777777" w:rsidR="00C755F9" w:rsidRDefault="00C755F9" w:rsidP="00C755F9">
      <w:pPr>
        <w:spacing w:after="0" w:line="360" w:lineRule="auto"/>
        <w:jc w:val="center"/>
        <w:rPr>
          <w:b/>
          <w:color w:val="000000"/>
        </w:rPr>
      </w:pPr>
    </w:p>
    <w:p w14:paraId="2FF311B4" w14:textId="77777777" w:rsidR="00C755F9" w:rsidRDefault="00C755F9" w:rsidP="00C755F9">
      <w:pPr>
        <w:spacing w:after="0" w:line="360" w:lineRule="auto"/>
        <w:jc w:val="center"/>
        <w:rPr>
          <w:color w:val="C00000"/>
          <w:sz w:val="32"/>
          <w:szCs w:val="32"/>
        </w:rPr>
      </w:pPr>
      <w:r>
        <w:rPr>
          <w:noProof/>
          <w:color w:val="C00000"/>
          <w:sz w:val="32"/>
          <w:szCs w:val="32"/>
        </w:rPr>
        <w:drawing>
          <wp:inline distT="0" distB="0" distL="0" distR="0" wp14:anchorId="09E6C1D5" wp14:editId="74A6BBB4">
            <wp:extent cx="5312796" cy="1446159"/>
            <wp:effectExtent l="0" t="0" r="0" b="0"/>
            <wp:docPr id="15" name="image5.png" descr="C:\Users\b50\Desktop\VILMAI  A.D\KN 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C:\Users\b50\Desktop\VILMAI  A.D\KN  A.D.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2796" cy="1446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FB02DB" w14:textId="77777777" w:rsidR="00C755F9" w:rsidRDefault="00C755F9" w:rsidP="00C755F9">
      <w:pPr>
        <w:spacing w:after="0" w:line="360" w:lineRule="auto"/>
        <w:jc w:val="center"/>
        <w:rPr>
          <w:color w:val="C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B7BD27D" wp14:editId="41A7F904">
            <wp:extent cx="4290059" cy="3162300"/>
            <wp:effectExtent l="0" t="0" r="0" b="0"/>
            <wp:docPr id="18" name="image3.jpg" descr="C:\Users\b50\AppData\Local\Temp\Rar$DI00.274\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C:\Users\b50\AppData\Local\Temp\Rar$DI00.274\000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7293" cy="31676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C76258" w14:textId="77777777" w:rsidR="00C755F9" w:rsidRDefault="00C755F9" w:rsidP="00C755F9">
      <w:pPr>
        <w:widowControl w:val="0"/>
        <w:spacing w:after="0" w:line="360" w:lineRule="auto"/>
        <w:ind w:firstLine="576"/>
        <w:jc w:val="center"/>
        <w:rPr>
          <w:b/>
        </w:rPr>
      </w:pPr>
    </w:p>
    <w:p w14:paraId="3AB8C45F" w14:textId="00A47920" w:rsidR="00C755F9" w:rsidRPr="00C755F9" w:rsidRDefault="00C755F9" w:rsidP="00C755F9">
      <w:pPr>
        <w:widowControl w:val="0"/>
        <w:spacing w:after="0" w:line="360" w:lineRule="auto"/>
        <w:jc w:val="center"/>
        <w:rPr>
          <w:rFonts w:ascii="Times New Roman" w:hAnsi="Times New Roman"/>
          <w:b/>
          <w:color w:val="C00000"/>
          <w:sz w:val="36"/>
          <w:szCs w:val="36"/>
        </w:rPr>
      </w:pPr>
      <w:proofErr w:type="spellStart"/>
      <w:r w:rsidRPr="00C755F9">
        <w:rPr>
          <w:rFonts w:ascii="Times New Roman" w:hAnsi="Times New Roman"/>
          <w:b/>
          <w:sz w:val="24"/>
          <w:szCs w:val="24"/>
        </w:rPr>
        <w:t>According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to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the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International Code on Intact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Stability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, 2008,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the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following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Criteria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are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mandatory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for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Passenger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and</w:t>
      </w:r>
      <w:proofErr w:type="spellEnd"/>
      <w:r w:rsidRPr="00C755F9">
        <w:rPr>
          <w:rFonts w:ascii="Times New Roman" w:hAnsi="Times New Roman"/>
          <w:b/>
          <w:sz w:val="24"/>
          <w:szCs w:val="24"/>
        </w:rPr>
        <w:t xml:space="preserve"> Cargo </w:t>
      </w:r>
      <w:proofErr w:type="spellStart"/>
      <w:r w:rsidRPr="00C755F9">
        <w:rPr>
          <w:rFonts w:ascii="Times New Roman" w:hAnsi="Times New Roman"/>
          <w:b/>
          <w:sz w:val="24"/>
          <w:szCs w:val="24"/>
        </w:rPr>
        <w:t>Ships</w:t>
      </w:r>
      <w:proofErr w:type="spellEnd"/>
    </w:p>
    <w:p w14:paraId="5D524BD9" w14:textId="77777777" w:rsidR="00C755F9" w:rsidRDefault="00C755F9" w:rsidP="00C755F9">
      <w:pPr>
        <w:spacing w:after="0" w:line="360" w:lineRule="auto"/>
        <w:jc w:val="center"/>
        <w:rPr>
          <w:color w:val="C00000"/>
          <w:sz w:val="32"/>
          <w:szCs w:val="32"/>
        </w:rPr>
      </w:pPr>
      <w:r>
        <w:rPr>
          <w:noProof/>
          <w:color w:val="C00000"/>
          <w:sz w:val="32"/>
          <w:szCs w:val="32"/>
        </w:rPr>
        <w:drawing>
          <wp:inline distT="0" distB="0" distL="0" distR="0" wp14:anchorId="731A5E78" wp14:editId="55A71AC0">
            <wp:extent cx="5525136" cy="2824805"/>
            <wp:effectExtent l="0" t="0" r="0" b="0"/>
            <wp:docPr id="17" name="image4.png" descr="C:\Users\b50\Desktop\VILMAI  A.D\CR  A.D.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C:\Users\b50\Desktop\VILMAI  A.D\CR  A.D.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5136" cy="2824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34ADC8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rPr>
          <w:rFonts w:eastAsia="Times New Roman"/>
          <w:color w:val="000000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drawing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plan, it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fulfill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34FBA55A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1)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Apply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work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fire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safety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measures</w:t>
      </w:r>
      <w:proofErr w:type="spellEnd"/>
    </w:p>
    <w:p w14:paraId="3503436A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2)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violating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international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conventions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accommodate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entire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amount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specified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assignment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593E0B8E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3) Evaluate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order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ports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(Port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Sequence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</w:p>
    <w:p w14:paraId="3C4E1C74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4)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Sequence</w:t>
      </w:r>
      <w:proofErr w:type="spellEnd"/>
    </w:p>
    <w:p w14:paraId="1BA66E20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5) Carry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minimum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working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costs</w:t>
      </w:r>
      <w:proofErr w:type="spellEnd"/>
    </w:p>
    <w:p w14:paraId="5ADB8F40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6)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Grades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mixed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separated</w:t>
      </w:r>
      <w:proofErr w:type="spellEnd"/>
    </w:p>
    <w:p w14:paraId="34136AFC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7) Do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exceed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one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square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bottom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hold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Tank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Top)</w:t>
      </w:r>
    </w:p>
    <w:p w14:paraId="67FC0C21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8) Do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exceed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permissible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bending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"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shearing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"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hull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Limits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Bending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t>Shearing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Forces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</w:p>
    <w:p w14:paraId="4B6A2BE0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9) Do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violate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mark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convention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Meet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LL-69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Convention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</w:p>
    <w:p w14:paraId="4321FAB4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10) Calculate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-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check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criteria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meet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IMO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(International Code on Intact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, 2008 )</w:t>
      </w:r>
    </w:p>
    <w:p w14:paraId="099BAC6D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11)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Submit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scheme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specify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equipment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meets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Manual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CSS (Code of Safe Practice for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). </w:t>
      </w:r>
    </w:p>
    <w:p w14:paraId="34328DB1" w14:textId="77777777" w:rsidR="00C755F9" w:rsidRDefault="00C755F9" w:rsidP="00C755F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eastAsia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12)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must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IMDG Code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  </w:t>
      </w:r>
    </w:p>
    <w:p w14:paraId="5AC3B0AA" w14:textId="77777777" w:rsidR="004B22AF" w:rsidRPr="004B22AF" w:rsidRDefault="004B22AF" w:rsidP="00C755F9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  <w:lang w:val="en-US"/>
        </w:rPr>
      </w:pPr>
    </w:p>
    <w:sectPr w:rsidR="004B22AF" w:rsidRPr="004B22AF" w:rsidSect="00AC400F">
      <w:headerReference w:type="default" r:id="rId15"/>
      <w:footerReference w:type="default" r:id="rId16"/>
      <w:headerReference w:type="first" r:id="rId17"/>
      <w:footerReference w:type="first" r:id="rId18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8C89EE" w14:textId="77777777" w:rsidR="006814DA" w:rsidRDefault="006814DA" w:rsidP="003D39CA">
      <w:pPr>
        <w:spacing w:after="0" w:line="240" w:lineRule="auto"/>
      </w:pPr>
      <w:r>
        <w:separator/>
      </w:r>
    </w:p>
  </w:endnote>
  <w:endnote w:type="continuationSeparator" w:id="0">
    <w:p w14:paraId="30D0430C" w14:textId="77777777" w:rsidR="006814DA" w:rsidRDefault="006814DA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88FAF3" w14:textId="77777777" w:rsidR="006814DA" w:rsidRDefault="006814DA" w:rsidP="003D39CA">
      <w:pPr>
        <w:spacing w:after="0" w:line="240" w:lineRule="auto"/>
      </w:pPr>
      <w:r>
        <w:separator/>
      </w:r>
    </w:p>
  </w:footnote>
  <w:footnote w:type="continuationSeparator" w:id="0">
    <w:p w14:paraId="0E812D5A" w14:textId="77777777" w:rsidR="006814DA" w:rsidRDefault="006814DA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814DA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C755F9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2.png"/><Relationship Id="rId7" Type="http://schemas.openxmlformats.org/officeDocument/2006/relationships/image" Target="media/image16.png"/><Relationship Id="rId12" Type="http://schemas.openxmlformats.org/officeDocument/2006/relationships/image" Target="media/image83.png"/><Relationship Id="rId2" Type="http://schemas.openxmlformats.org/officeDocument/2006/relationships/image" Target="media/image11.jpg"/><Relationship Id="rId1" Type="http://schemas.openxmlformats.org/officeDocument/2006/relationships/image" Target="media/image10.jpg"/><Relationship Id="rId6" Type="http://schemas.openxmlformats.org/officeDocument/2006/relationships/image" Target="media/image15.png"/><Relationship Id="rId11" Type="http://schemas.openxmlformats.org/officeDocument/2006/relationships/image" Target="media/image82.png"/><Relationship Id="rId5" Type="http://schemas.openxmlformats.org/officeDocument/2006/relationships/image" Target="media/image14.png"/><Relationship Id="rId10" Type="http://schemas.openxmlformats.org/officeDocument/2006/relationships/image" Target="media/image81.png"/><Relationship Id="rId4" Type="http://schemas.openxmlformats.org/officeDocument/2006/relationships/image" Target="media/image13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2.png"/><Relationship Id="rId7" Type="http://schemas.openxmlformats.org/officeDocument/2006/relationships/image" Target="media/image16.png"/><Relationship Id="rId12" Type="http://schemas.openxmlformats.org/officeDocument/2006/relationships/image" Target="media/image83.png"/><Relationship Id="rId2" Type="http://schemas.openxmlformats.org/officeDocument/2006/relationships/image" Target="media/image11.jpg"/><Relationship Id="rId1" Type="http://schemas.openxmlformats.org/officeDocument/2006/relationships/image" Target="media/image10.jpg"/><Relationship Id="rId6" Type="http://schemas.openxmlformats.org/officeDocument/2006/relationships/image" Target="media/image15.png"/><Relationship Id="rId11" Type="http://schemas.openxmlformats.org/officeDocument/2006/relationships/image" Target="media/image82.png"/><Relationship Id="rId5" Type="http://schemas.openxmlformats.org/officeDocument/2006/relationships/image" Target="media/image14.png"/><Relationship Id="rId10" Type="http://schemas.openxmlformats.org/officeDocument/2006/relationships/image" Target="media/image81.png"/><Relationship Id="rId4" Type="http://schemas.openxmlformats.org/officeDocument/2006/relationships/image" Target="media/image13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3E6C5E-66B3-4D24-8234-58A41C6CD0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1334</Words>
  <Characters>7740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2023-08-03T10:39:00Z</dcterms:created>
  <dcterms:modified xsi:type="dcterms:W3CDTF">2023-08-03T10:39:00Z</dcterms:modified>
</cp:coreProperties>
</file>