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17685" w14:textId="36ABC004" w:rsidR="007910AE" w:rsidRDefault="004F79CB" w:rsidP="007910AE">
      <w:pPr>
        <w:pStyle w:val="ListParagraph"/>
        <w:ind w:left="0"/>
        <w:jc w:val="center"/>
        <w:rPr>
          <w:b/>
          <w:bCs/>
          <w:color w:val="FF0000"/>
          <w:sz w:val="44"/>
          <w:szCs w:val="44"/>
        </w:rPr>
      </w:pPr>
      <w:r w:rsidRPr="00EC431D">
        <w:rPr>
          <w:rFonts w:ascii="Arial" w:hAnsi="Arial" w:cs="Arial"/>
          <w:b/>
          <w:noProof/>
          <w:color w:val="FF0000"/>
          <w:sz w:val="24"/>
          <w:szCs w:val="24"/>
        </w:rPr>
        <w:drawing>
          <wp:anchor distT="0" distB="0" distL="114300" distR="114300" simplePos="0" relativeHeight="251674624" behindDoc="0" locked="0" layoutInCell="1" allowOverlap="1" wp14:anchorId="076FE972" wp14:editId="7454BB4E">
            <wp:simplePos x="0" y="0"/>
            <wp:positionH relativeFrom="margin">
              <wp:posOffset>5937559</wp:posOffset>
            </wp:positionH>
            <wp:positionV relativeFrom="paragraph">
              <wp:posOffset>-98374</wp:posOffset>
            </wp:positionV>
            <wp:extent cx="664528" cy="549566"/>
            <wp:effectExtent l="0" t="0" r="0" b="3175"/>
            <wp:wrapNone/>
            <wp:docPr id="4" name="Picture 14" descr="A picture containing text, outdoor&#10;&#10;Description automatically generated">
              <a:extLst xmlns:a="http://schemas.openxmlformats.org/drawingml/2006/main">
                <a:ext uri="{FF2B5EF4-FFF2-40B4-BE49-F238E27FC236}">
                  <a16:creationId xmlns:a16="http://schemas.microsoft.com/office/drawing/2014/main" id="{621A1D9B-B91B-4D5C-8ADF-241FAEF41B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4" descr="A picture containing text, outdoor&#10;&#10;Description automatically generated">
                      <a:extLst>
                        <a:ext uri="{FF2B5EF4-FFF2-40B4-BE49-F238E27FC236}">
                          <a16:creationId xmlns:a16="http://schemas.microsoft.com/office/drawing/2014/main" id="{621A1D9B-B91B-4D5C-8ADF-241FAEF41B36}"/>
                        </a:ext>
                      </a:extLst>
                    </pic:cNvPr>
                    <pic:cNvPicPr>
                      <a:picLocks noChangeAspect="1"/>
                    </pic:cNvPicPr>
                  </pic:nvPicPr>
                  <pic:blipFill rotWithShape="1">
                    <a:blip r:embed="rId5" cstate="print">
                      <a:extLst>
                        <a:ext uri="{28A0092B-C50C-407E-A947-70E740481C1C}">
                          <a14:useLocalDpi xmlns:a14="http://schemas.microsoft.com/office/drawing/2010/main" val="0"/>
                        </a:ext>
                      </a:extLst>
                    </a:blip>
                    <a:srcRect b="30260"/>
                    <a:stretch/>
                  </pic:blipFill>
                  <pic:spPr>
                    <a:xfrm>
                      <a:off x="0" y="0"/>
                      <a:ext cx="664528" cy="549566"/>
                    </a:xfrm>
                    <a:prstGeom prst="rect">
                      <a:avLst/>
                    </a:prstGeom>
                  </pic:spPr>
                </pic:pic>
              </a:graphicData>
            </a:graphic>
            <wp14:sizeRelH relativeFrom="margin">
              <wp14:pctWidth>0</wp14:pctWidth>
            </wp14:sizeRelH>
            <wp14:sizeRelV relativeFrom="margin">
              <wp14:pctHeight>0</wp14:pctHeight>
            </wp14:sizeRelV>
          </wp:anchor>
        </w:drawing>
      </w:r>
      <w:r w:rsidRPr="00EC431D">
        <w:rPr>
          <w:rFonts w:ascii="Arial" w:hAnsi="Arial" w:cs="Arial"/>
          <w:b/>
          <w:noProof/>
          <w:color w:val="FF0000"/>
          <w:sz w:val="24"/>
          <w:szCs w:val="24"/>
        </w:rPr>
        <w:drawing>
          <wp:anchor distT="0" distB="0" distL="114300" distR="114300" simplePos="0" relativeHeight="251672576" behindDoc="0" locked="0" layoutInCell="1" allowOverlap="1" wp14:anchorId="003FE614" wp14:editId="011E9F79">
            <wp:simplePos x="0" y="0"/>
            <wp:positionH relativeFrom="margin">
              <wp:posOffset>5065206</wp:posOffset>
            </wp:positionH>
            <wp:positionV relativeFrom="paragraph">
              <wp:posOffset>-191135</wp:posOffset>
            </wp:positionV>
            <wp:extent cx="654685" cy="747395"/>
            <wp:effectExtent l="0" t="0" r="0" b="0"/>
            <wp:wrapNone/>
            <wp:docPr id="3" name="Picture 16" descr="A picture containing text&#10;&#10;Description automatically generated">
              <a:extLst xmlns:a="http://schemas.openxmlformats.org/drawingml/2006/main">
                <a:ext uri="{FF2B5EF4-FFF2-40B4-BE49-F238E27FC236}">
                  <a16:creationId xmlns:a16="http://schemas.microsoft.com/office/drawing/2014/main" id="{54EF0B91-B70E-465F-80C8-F263A961CA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6" descr="A picture containing text&#10;&#10;Description automatically generated">
                      <a:extLst>
                        <a:ext uri="{FF2B5EF4-FFF2-40B4-BE49-F238E27FC236}">
                          <a16:creationId xmlns:a16="http://schemas.microsoft.com/office/drawing/2014/main" id="{54EF0B91-B70E-465F-80C8-F263A961CA0B}"/>
                        </a:ext>
                      </a:extLst>
                    </pic:cNvPr>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654685" cy="7473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14:anchorId="6A41E76E" wp14:editId="23126D6C">
            <wp:simplePos x="0" y="0"/>
            <wp:positionH relativeFrom="margin">
              <wp:posOffset>2861310</wp:posOffset>
            </wp:positionH>
            <wp:positionV relativeFrom="paragraph">
              <wp:posOffset>-636287</wp:posOffset>
            </wp:positionV>
            <wp:extent cx="1699054" cy="1699054"/>
            <wp:effectExtent l="0" t="0" r="0" b="0"/>
            <wp:wrapNone/>
            <wp:docPr id="8" name="Picture 8"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9054" cy="16990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C431D">
        <w:rPr>
          <w:rFonts w:ascii="Arial" w:hAnsi="Arial" w:cs="Arial"/>
          <w:b/>
          <w:noProof/>
          <w:color w:val="FF0000"/>
          <w:sz w:val="24"/>
          <w:szCs w:val="24"/>
          <w:u w:val="single"/>
        </w:rPr>
        <w:drawing>
          <wp:anchor distT="0" distB="0" distL="114300" distR="114300" simplePos="0" relativeHeight="251670528" behindDoc="0" locked="0" layoutInCell="1" allowOverlap="1" wp14:anchorId="53CAC092" wp14:editId="03D4CB26">
            <wp:simplePos x="0" y="0"/>
            <wp:positionH relativeFrom="column">
              <wp:posOffset>617838</wp:posOffset>
            </wp:positionH>
            <wp:positionV relativeFrom="paragraph">
              <wp:posOffset>-185351</wp:posOffset>
            </wp:positionV>
            <wp:extent cx="1797906" cy="599303"/>
            <wp:effectExtent l="0" t="0" r="0" b="0"/>
            <wp:wrapNone/>
            <wp:docPr id="1" name="Picture 6">
              <a:extLst xmlns:a="http://schemas.openxmlformats.org/drawingml/2006/main">
                <a:ext uri="{FF2B5EF4-FFF2-40B4-BE49-F238E27FC236}">
                  <a16:creationId xmlns:a16="http://schemas.microsoft.com/office/drawing/2014/main" id="{38D5B9B3-6136-4F66-A252-61937DBF014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38D5B9B3-6136-4F66-A252-61937DBF0143}"/>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797906" cy="599303"/>
                    </a:xfrm>
                    <a:prstGeom prst="rect">
                      <a:avLst/>
                    </a:prstGeom>
                  </pic:spPr>
                </pic:pic>
              </a:graphicData>
            </a:graphic>
            <wp14:sizeRelH relativeFrom="margin">
              <wp14:pctWidth>0</wp14:pctWidth>
            </wp14:sizeRelH>
            <wp14:sizeRelV relativeFrom="margin">
              <wp14:pctHeight>0</wp14:pctHeight>
            </wp14:sizeRelV>
          </wp:anchor>
        </w:drawing>
      </w:r>
    </w:p>
    <w:p w14:paraId="41FC9931" w14:textId="48790AD5" w:rsidR="007910AE" w:rsidRDefault="007910AE" w:rsidP="007910AE">
      <w:pPr>
        <w:pStyle w:val="ListParagraph"/>
        <w:ind w:left="426"/>
        <w:jc w:val="center"/>
        <w:rPr>
          <w:b/>
          <w:bCs/>
          <w:color w:val="FF0000"/>
          <w:sz w:val="44"/>
          <w:szCs w:val="44"/>
        </w:rPr>
      </w:pPr>
    </w:p>
    <w:p w14:paraId="128DD494" w14:textId="77777777" w:rsidR="007910AE" w:rsidRDefault="007910AE" w:rsidP="007910AE">
      <w:pPr>
        <w:pStyle w:val="ListParagraph"/>
        <w:ind w:left="426"/>
        <w:jc w:val="center"/>
        <w:rPr>
          <w:b/>
          <w:bCs/>
          <w:color w:val="FF0000"/>
          <w:sz w:val="44"/>
          <w:szCs w:val="44"/>
        </w:rPr>
      </w:pPr>
    </w:p>
    <w:p w14:paraId="6620FB31" w14:textId="77777777" w:rsidR="007910AE" w:rsidRPr="007910AE" w:rsidRDefault="007910AE" w:rsidP="007910AE">
      <w:pPr>
        <w:pStyle w:val="ListParagraph"/>
        <w:spacing w:after="0"/>
        <w:ind w:left="426"/>
        <w:jc w:val="center"/>
        <w:rPr>
          <w:b/>
          <w:bCs/>
          <w:color w:val="FF0000"/>
          <w:sz w:val="28"/>
          <w:szCs w:val="28"/>
        </w:rPr>
      </w:pPr>
      <w:r w:rsidRPr="007910AE">
        <w:rPr>
          <w:b/>
          <w:bCs/>
          <w:color w:val="FF0000"/>
          <w:sz w:val="28"/>
          <w:szCs w:val="28"/>
        </w:rPr>
        <w:t xml:space="preserve">Linguistic </w:t>
      </w:r>
      <w:proofErr w:type="spellStart"/>
      <w:r w:rsidRPr="007910AE">
        <w:rPr>
          <w:b/>
          <w:bCs/>
          <w:color w:val="FF0000"/>
          <w:sz w:val="28"/>
          <w:szCs w:val="28"/>
        </w:rPr>
        <w:t>diversity</w:t>
      </w:r>
      <w:proofErr w:type="spellEnd"/>
      <w:r w:rsidRPr="007910AE">
        <w:rPr>
          <w:b/>
          <w:bCs/>
          <w:color w:val="FF0000"/>
          <w:sz w:val="28"/>
          <w:szCs w:val="28"/>
        </w:rPr>
        <w:t xml:space="preserve"> in European Maritime </w:t>
      </w:r>
      <w:proofErr w:type="spellStart"/>
      <w:r w:rsidRPr="007910AE">
        <w:rPr>
          <w:b/>
          <w:bCs/>
          <w:color w:val="FF0000"/>
          <w:sz w:val="28"/>
          <w:szCs w:val="28"/>
        </w:rPr>
        <w:t>Higher</w:t>
      </w:r>
      <w:proofErr w:type="spellEnd"/>
      <w:r w:rsidRPr="007910AE">
        <w:rPr>
          <w:b/>
          <w:bCs/>
          <w:color w:val="FF0000"/>
          <w:sz w:val="28"/>
          <w:szCs w:val="28"/>
        </w:rPr>
        <w:t xml:space="preserve"> </w:t>
      </w:r>
      <w:proofErr w:type="spellStart"/>
      <w:r w:rsidRPr="007910AE">
        <w:rPr>
          <w:b/>
          <w:bCs/>
          <w:color w:val="FF0000"/>
          <w:sz w:val="28"/>
          <w:szCs w:val="28"/>
        </w:rPr>
        <w:t>Education</w:t>
      </w:r>
      <w:proofErr w:type="spellEnd"/>
      <w:r w:rsidRPr="007910AE">
        <w:rPr>
          <w:b/>
          <w:bCs/>
          <w:color w:val="FF0000"/>
          <w:sz w:val="28"/>
          <w:szCs w:val="28"/>
        </w:rPr>
        <w:t xml:space="preserve"> </w:t>
      </w:r>
      <w:proofErr w:type="spellStart"/>
      <w:r w:rsidRPr="007910AE">
        <w:rPr>
          <w:b/>
          <w:bCs/>
          <w:color w:val="FF0000"/>
          <w:sz w:val="28"/>
          <w:szCs w:val="28"/>
        </w:rPr>
        <w:t>Institutions</w:t>
      </w:r>
      <w:proofErr w:type="spellEnd"/>
      <w:r w:rsidRPr="007910AE">
        <w:rPr>
          <w:b/>
          <w:bCs/>
          <w:color w:val="FF0000"/>
          <w:sz w:val="28"/>
          <w:szCs w:val="28"/>
        </w:rPr>
        <w:t xml:space="preserve"> - MAR-LANG</w:t>
      </w:r>
    </w:p>
    <w:p w14:paraId="1A51874E" w14:textId="77777777" w:rsidR="007910AE" w:rsidRPr="00A21E5C" w:rsidRDefault="007910AE" w:rsidP="007910AE">
      <w:pPr>
        <w:spacing w:after="0" w:line="240" w:lineRule="auto"/>
        <w:jc w:val="center"/>
        <w:rPr>
          <w:rFonts w:ascii="Times New Roman" w:hAnsi="Times New Roman"/>
          <w:bCs/>
          <w:color w:val="0000FF"/>
          <w:sz w:val="24"/>
          <w:szCs w:val="24"/>
        </w:rPr>
      </w:pPr>
      <w:r w:rsidRPr="00A21E5C">
        <w:rPr>
          <w:rFonts w:ascii="Times New Roman" w:hAnsi="Times New Roman"/>
          <w:bCs/>
          <w:color w:val="0000FF"/>
          <w:sz w:val="24"/>
          <w:szCs w:val="24"/>
        </w:rPr>
        <w:t>Erasmus+ Program – KA220-HED:</w:t>
      </w:r>
    </w:p>
    <w:p w14:paraId="44C08285" w14:textId="77777777" w:rsidR="007910AE" w:rsidRPr="00A21E5C" w:rsidRDefault="007910AE" w:rsidP="007910AE">
      <w:pPr>
        <w:spacing w:after="0" w:line="240" w:lineRule="auto"/>
        <w:jc w:val="center"/>
        <w:rPr>
          <w:rFonts w:ascii="Times New Roman" w:hAnsi="Times New Roman"/>
          <w:bCs/>
          <w:color w:val="0000FF"/>
          <w:sz w:val="24"/>
          <w:szCs w:val="24"/>
        </w:rPr>
      </w:pPr>
      <w:r w:rsidRPr="00A21E5C">
        <w:rPr>
          <w:rFonts w:ascii="Times New Roman" w:hAnsi="Times New Roman"/>
          <w:bCs/>
          <w:color w:val="0000FF"/>
          <w:sz w:val="24"/>
          <w:szCs w:val="24"/>
        </w:rPr>
        <w:t xml:space="preserve">Cooperation </w:t>
      </w:r>
      <w:proofErr w:type="spellStart"/>
      <w:r w:rsidRPr="00A21E5C">
        <w:rPr>
          <w:rFonts w:ascii="Times New Roman" w:hAnsi="Times New Roman"/>
          <w:bCs/>
          <w:color w:val="0000FF"/>
          <w:sz w:val="24"/>
          <w:szCs w:val="24"/>
        </w:rPr>
        <w:t>partnerships</w:t>
      </w:r>
      <w:proofErr w:type="spellEnd"/>
      <w:r w:rsidRPr="00A21E5C">
        <w:rPr>
          <w:rFonts w:ascii="Times New Roman" w:hAnsi="Times New Roman"/>
          <w:bCs/>
          <w:color w:val="0000FF"/>
          <w:sz w:val="24"/>
          <w:szCs w:val="24"/>
        </w:rPr>
        <w:t xml:space="preserve"> in </w:t>
      </w:r>
      <w:proofErr w:type="spellStart"/>
      <w:r w:rsidRPr="00A21E5C">
        <w:rPr>
          <w:rFonts w:ascii="Times New Roman" w:hAnsi="Times New Roman"/>
          <w:bCs/>
          <w:color w:val="0000FF"/>
          <w:sz w:val="24"/>
          <w:szCs w:val="24"/>
        </w:rPr>
        <w:t>higher</w:t>
      </w:r>
      <w:proofErr w:type="spellEnd"/>
      <w:r w:rsidRPr="00A21E5C">
        <w:rPr>
          <w:rFonts w:ascii="Times New Roman" w:hAnsi="Times New Roman"/>
          <w:bCs/>
          <w:color w:val="0000FF"/>
          <w:sz w:val="24"/>
          <w:szCs w:val="24"/>
        </w:rPr>
        <w:t xml:space="preserve"> </w:t>
      </w:r>
      <w:proofErr w:type="spellStart"/>
      <w:r w:rsidRPr="00A21E5C">
        <w:rPr>
          <w:rFonts w:ascii="Times New Roman" w:hAnsi="Times New Roman"/>
          <w:bCs/>
          <w:color w:val="0000FF"/>
          <w:sz w:val="24"/>
          <w:szCs w:val="24"/>
        </w:rPr>
        <w:t>education</w:t>
      </w:r>
      <w:proofErr w:type="spellEnd"/>
    </w:p>
    <w:p w14:paraId="285BF139" w14:textId="77777777" w:rsidR="007910AE" w:rsidRPr="00A21E5C" w:rsidRDefault="007910AE" w:rsidP="007910AE">
      <w:pPr>
        <w:autoSpaceDE w:val="0"/>
        <w:autoSpaceDN w:val="0"/>
        <w:adjustRightInd w:val="0"/>
        <w:spacing w:after="0" w:line="360" w:lineRule="auto"/>
        <w:jc w:val="center"/>
        <w:rPr>
          <w:rFonts w:ascii="Arial" w:hAnsi="Arial" w:cs="Arial"/>
          <w:bCs/>
          <w:color w:val="0000FF"/>
          <w:sz w:val="24"/>
          <w:szCs w:val="24"/>
          <w:lang w:val="en-GB"/>
        </w:rPr>
      </w:pPr>
      <w:r w:rsidRPr="00A21E5C">
        <w:rPr>
          <w:rFonts w:ascii="Times New Roman" w:hAnsi="Times New Roman"/>
          <w:bCs/>
          <w:color w:val="0000FF"/>
          <w:sz w:val="24"/>
          <w:szCs w:val="24"/>
        </w:rPr>
        <w:t>Project Nr: 2022-1-FR01-KA220-HED-00089655</w:t>
      </w:r>
    </w:p>
    <w:p w14:paraId="5636BD6C" w14:textId="77777777" w:rsidR="007910AE" w:rsidRPr="007910AE" w:rsidRDefault="007910AE" w:rsidP="00B8258F">
      <w:pPr>
        <w:tabs>
          <w:tab w:val="left" w:pos="3402"/>
        </w:tabs>
        <w:spacing w:after="0"/>
        <w:ind w:left="3402"/>
        <w:jc w:val="both"/>
        <w:rPr>
          <w:rFonts w:ascii="Arial" w:hAnsi="Arial" w:cs="Arial"/>
          <w:b/>
          <w:color w:val="FF0000"/>
          <w:sz w:val="24"/>
          <w:szCs w:val="24"/>
          <w:u w:val="single"/>
          <w:lang w:val="en-GB"/>
        </w:rPr>
      </w:pPr>
    </w:p>
    <w:p w14:paraId="625B4A3A" w14:textId="77777777" w:rsidR="007910AE" w:rsidRDefault="007910AE" w:rsidP="00B8258F">
      <w:pPr>
        <w:tabs>
          <w:tab w:val="left" w:pos="3402"/>
        </w:tabs>
        <w:spacing w:after="0"/>
        <w:ind w:left="3402"/>
        <w:jc w:val="both"/>
        <w:rPr>
          <w:rFonts w:ascii="Arial" w:hAnsi="Arial" w:cs="Arial"/>
          <w:b/>
          <w:color w:val="FF0000"/>
          <w:sz w:val="24"/>
          <w:szCs w:val="24"/>
          <w:u w:val="single"/>
          <w:lang w:val="en-US"/>
        </w:rPr>
      </w:pPr>
    </w:p>
    <w:p w14:paraId="1DB2F9A7" w14:textId="770300D9" w:rsidR="007910AE" w:rsidRPr="007910AE" w:rsidRDefault="007910AE" w:rsidP="007910AE">
      <w:pPr>
        <w:spacing w:after="0"/>
        <w:jc w:val="center"/>
        <w:rPr>
          <w:rFonts w:ascii="Arial" w:hAnsi="Arial" w:cs="Arial"/>
          <w:b/>
          <w:sz w:val="28"/>
          <w:szCs w:val="28"/>
          <w:u w:val="single"/>
          <w:lang w:val="en-US"/>
        </w:rPr>
      </w:pPr>
      <w:r w:rsidRPr="007910AE">
        <w:rPr>
          <w:rFonts w:ascii="Arial" w:hAnsi="Arial" w:cs="Arial"/>
          <w:b/>
          <w:sz w:val="28"/>
          <w:szCs w:val="28"/>
          <w:u w:val="single"/>
          <w:lang w:val="en-US"/>
        </w:rPr>
        <w:t>PROJECT PARTNERS</w:t>
      </w:r>
    </w:p>
    <w:p w14:paraId="4C7E0773" w14:textId="77777777" w:rsidR="007910AE" w:rsidRDefault="007910AE" w:rsidP="00B8258F">
      <w:pPr>
        <w:tabs>
          <w:tab w:val="left" w:pos="3402"/>
        </w:tabs>
        <w:spacing w:after="0"/>
        <w:ind w:left="3402"/>
        <w:jc w:val="both"/>
        <w:rPr>
          <w:rFonts w:ascii="Arial" w:hAnsi="Arial" w:cs="Arial"/>
          <w:b/>
          <w:color w:val="FF0000"/>
          <w:sz w:val="24"/>
          <w:szCs w:val="24"/>
          <w:u w:val="single"/>
          <w:lang w:val="en-US"/>
        </w:rPr>
      </w:pPr>
    </w:p>
    <w:p w14:paraId="3E1DECC7" w14:textId="77777777" w:rsidR="007910AE" w:rsidRDefault="007910AE" w:rsidP="00B8258F">
      <w:pPr>
        <w:tabs>
          <w:tab w:val="left" w:pos="3402"/>
        </w:tabs>
        <w:spacing w:after="0"/>
        <w:ind w:left="3402"/>
        <w:jc w:val="both"/>
        <w:rPr>
          <w:rFonts w:ascii="Arial" w:hAnsi="Arial" w:cs="Arial"/>
          <w:b/>
          <w:color w:val="FF0000"/>
          <w:sz w:val="24"/>
          <w:szCs w:val="24"/>
          <w:u w:val="single"/>
          <w:lang w:val="en-US"/>
        </w:rPr>
      </w:pPr>
    </w:p>
    <w:p w14:paraId="450E05E9" w14:textId="19F098AD" w:rsidR="00F021B5" w:rsidRPr="00EC431D" w:rsidRDefault="00F021B5" w:rsidP="00B8258F">
      <w:pPr>
        <w:tabs>
          <w:tab w:val="left" w:pos="3402"/>
        </w:tabs>
        <w:spacing w:after="0"/>
        <w:ind w:left="3402"/>
        <w:jc w:val="both"/>
        <w:rPr>
          <w:rFonts w:ascii="Arial" w:hAnsi="Arial" w:cs="Arial"/>
          <w:b/>
          <w:color w:val="FF0000"/>
          <w:sz w:val="24"/>
          <w:szCs w:val="24"/>
          <w:lang w:val="en-US"/>
        </w:rPr>
      </w:pPr>
      <w:r w:rsidRPr="00EC431D">
        <w:rPr>
          <w:rFonts w:ascii="Arial" w:hAnsi="Arial" w:cs="Arial"/>
          <w:b/>
          <w:noProof/>
          <w:color w:val="FF0000"/>
          <w:sz w:val="24"/>
          <w:szCs w:val="24"/>
          <w:u w:val="single"/>
        </w:rPr>
        <w:drawing>
          <wp:anchor distT="0" distB="0" distL="114300" distR="114300" simplePos="0" relativeHeight="251664384" behindDoc="0" locked="0" layoutInCell="1" allowOverlap="1" wp14:anchorId="02D4B46C" wp14:editId="28ED9A15">
            <wp:simplePos x="0" y="0"/>
            <wp:positionH relativeFrom="column">
              <wp:posOffset>186158</wp:posOffset>
            </wp:positionH>
            <wp:positionV relativeFrom="paragraph">
              <wp:posOffset>0</wp:posOffset>
            </wp:positionV>
            <wp:extent cx="1797906" cy="599303"/>
            <wp:effectExtent l="0" t="0" r="0" b="0"/>
            <wp:wrapNone/>
            <wp:docPr id="7" name="Picture 6">
              <a:extLst xmlns:a="http://schemas.openxmlformats.org/drawingml/2006/main">
                <a:ext uri="{FF2B5EF4-FFF2-40B4-BE49-F238E27FC236}">
                  <a16:creationId xmlns:a16="http://schemas.microsoft.com/office/drawing/2014/main" id="{38D5B9B3-6136-4F66-A252-61937DBF014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38D5B9B3-6136-4F66-A252-61937DBF0143}"/>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810583" cy="603529"/>
                    </a:xfrm>
                    <a:prstGeom prst="rect">
                      <a:avLst/>
                    </a:prstGeom>
                  </pic:spPr>
                </pic:pic>
              </a:graphicData>
            </a:graphic>
            <wp14:sizeRelH relativeFrom="margin">
              <wp14:pctWidth>0</wp14:pctWidth>
            </wp14:sizeRelH>
            <wp14:sizeRelV relativeFrom="margin">
              <wp14:pctHeight>0</wp14:pctHeight>
            </wp14:sizeRelV>
          </wp:anchor>
        </w:drawing>
      </w:r>
      <w:r w:rsidR="00445044" w:rsidRPr="00EC431D">
        <w:rPr>
          <w:rFonts w:ascii="Arial" w:hAnsi="Arial" w:cs="Arial"/>
          <w:b/>
          <w:color w:val="FF0000"/>
          <w:sz w:val="24"/>
          <w:szCs w:val="24"/>
          <w:u w:val="single"/>
          <w:lang w:val="en-US"/>
        </w:rPr>
        <w:t>Project Coordinator</w:t>
      </w:r>
      <w:r w:rsidR="00445044" w:rsidRPr="00EC431D">
        <w:rPr>
          <w:rFonts w:ascii="Arial" w:hAnsi="Arial" w:cs="Arial"/>
          <w:b/>
          <w:color w:val="FF0000"/>
          <w:sz w:val="24"/>
          <w:szCs w:val="24"/>
          <w:lang w:val="en-US"/>
        </w:rPr>
        <w:t xml:space="preserve">: </w:t>
      </w:r>
    </w:p>
    <w:p w14:paraId="2FB6A5A6" w14:textId="6EC9BE8E" w:rsidR="00F021B5" w:rsidRPr="00EC431D" w:rsidRDefault="00F021B5" w:rsidP="00B8258F">
      <w:pPr>
        <w:tabs>
          <w:tab w:val="left" w:pos="3402"/>
        </w:tabs>
        <w:spacing w:after="0"/>
        <w:ind w:left="3402"/>
        <w:jc w:val="both"/>
        <w:rPr>
          <w:rFonts w:ascii="Arial" w:hAnsi="Arial" w:cs="Arial"/>
          <w:color w:val="FF0000"/>
          <w:sz w:val="24"/>
          <w:szCs w:val="24"/>
          <w:shd w:val="clear" w:color="auto" w:fill="FFFFFF"/>
        </w:rPr>
      </w:pPr>
      <w:proofErr w:type="spellStart"/>
      <w:r w:rsidRPr="00EC431D">
        <w:rPr>
          <w:rStyle w:val="Strong"/>
          <w:rFonts w:ascii="Arial" w:hAnsi="Arial" w:cs="Arial"/>
          <w:color w:val="FF0000"/>
          <w:sz w:val="24"/>
          <w:szCs w:val="24"/>
          <w:bdr w:val="none" w:sz="0" w:space="0" w:color="auto" w:frame="1"/>
          <w:shd w:val="clear" w:color="auto" w:fill="FFFFFF"/>
        </w:rPr>
        <w:t>École</w:t>
      </w:r>
      <w:proofErr w:type="spellEnd"/>
      <w:r w:rsidRPr="00EC431D">
        <w:rPr>
          <w:rStyle w:val="Strong"/>
          <w:rFonts w:ascii="Arial" w:hAnsi="Arial" w:cs="Arial"/>
          <w:color w:val="FF0000"/>
          <w:sz w:val="24"/>
          <w:szCs w:val="24"/>
          <w:bdr w:val="none" w:sz="0" w:space="0" w:color="auto" w:frame="1"/>
          <w:shd w:val="clear" w:color="auto" w:fill="FFFFFF"/>
        </w:rPr>
        <w:t xml:space="preserve"> </w:t>
      </w:r>
      <w:proofErr w:type="spellStart"/>
      <w:r w:rsidRPr="00EC431D">
        <w:rPr>
          <w:rStyle w:val="Strong"/>
          <w:rFonts w:ascii="Arial" w:hAnsi="Arial" w:cs="Arial"/>
          <w:color w:val="FF0000"/>
          <w:sz w:val="24"/>
          <w:szCs w:val="24"/>
          <w:bdr w:val="none" w:sz="0" w:space="0" w:color="auto" w:frame="1"/>
          <w:shd w:val="clear" w:color="auto" w:fill="FFFFFF"/>
        </w:rPr>
        <w:t>Nationale</w:t>
      </w:r>
      <w:proofErr w:type="spellEnd"/>
      <w:r w:rsidRPr="00EC431D">
        <w:rPr>
          <w:rStyle w:val="Strong"/>
          <w:rFonts w:ascii="Arial" w:hAnsi="Arial" w:cs="Arial"/>
          <w:color w:val="FF0000"/>
          <w:sz w:val="24"/>
          <w:szCs w:val="24"/>
          <w:bdr w:val="none" w:sz="0" w:space="0" w:color="auto" w:frame="1"/>
          <w:shd w:val="clear" w:color="auto" w:fill="FFFFFF"/>
        </w:rPr>
        <w:t xml:space="preserve"> </w:t>
      </w:r>
      <w:proofErr w:type="spellStart"/>
      <w:r w:rsidRPr="00EC431D">
        <w:rPr>
          <w:rStyle w:val="Strong"/>
          <w:rFonts w:ascii="Arial" w:hAnsi="Arial" w:cs="Arial"/>
          <w:color w:val="FF0000"/>
          <w:sz w:val="24"/>
          <w:szCs w:val="24"/>
          <w:bdr w:val="none" w:sz="0" w:space="0" w:color="auto" w:frame="1"/>
          <w:shd w:val="clear" w:color="auto" w:fill="FFFFFF"/>
        </w:rPr>
        <w:t>Supérieure</w:t>
      </w:r>
      <w:proofErr w:type="spellEnd"/>
      <w:r w:rsidRPr="00EC431D">
        <w:rPr>
          <w:rStyle w:val="Strong"/>
          <w:rFonts w:ascii="Arial" w:hAnsi="Arial" w:cs="Arial"/>
          <w:color w:val="FF0000"/>
          <w:sz w:val="24"/>
          <w:szCs w:val="24"/>
          <w:bdr w:val="none" w:sz="0" w:space="0" w:color="auto" w:frame="1"/>
          <w:shd w:val="clear" w:color="auto" w:fill="FFFFFF"/>
        </w:rPr>
        <w:t xml:space="preserve"> Maritime (ENSM)</w:t>
      </w:r>
      <w:r w:rsidR="00697764" w:rsidRPr="00EC431D">
        <w:rPr>
          <w:rFonts w:ascii="Arial" w:hAnsi="Arial" w:cs="Arial"/>
          <w:b/>
          <w:bCs/>
          <w:color w:val="FF0000"/>
          <w:sz w:val="24"/>
          <w:szCs w:val="24"/>
          <w:shd w:val="clear" w:color="auto" w:fill="FFFFFF"/>
        </w:rPr>
        <w:t>, France</w:t>
      </w:r>
    </w:p>
    <w:p w14:paraId="07173FFB" w14:textId="381303A3" w:rsidR="00445044" w:rsidRPr="00EC431D" w:rsidRDefault="00000000" w:rsidP="00B8258F">
      <w:pPr>
        <w:tabs>
          <w:tab w:val="left" w:pos="3402"/>
        </w:tabs>
        <w:spacing w:after="0"/>
        <w:ind w:left="3402"/>
        <w:jc w:val="both"/>
        <w:rPr>
          <w:rFonts w:ascii="Arial" w:hAnsi="Arial" w:cs="Arial"/>
          <w:b/>
          <w:sz w:val="24"/>
          <w:szCs w:val="24"/>
        </w:rPr>
      </w:pPr>
      <w:hyperlink r:id="rId9" w:history="1">
        <w:r w:rsidR="00697764" w:rsidRPr="00EC431D">
          <w:rPr>
            <w:rStyle w:val="Hyperlink"/>
            <w:rFonts w:ascii="Arial" w:hAnsi="Arial" w:cs="Arial"/>
            <w:b/>
            <w:sz w:val="24"/>
            <w:szCs w:val="24"/>
          </w:rPr>
          <w:t>https://www.supmaritime.fr</w:t>
        </w:r>
      </w:hyperlink>
      <w:r w:rsidR="00445044" w:rsidRPr="00EC431D">
        <w:rPr>
          <w:rFonts w:ascii="Arial" w:hAnsi="Arial" w:cs="Arial"/>
          <w:b/>
          <w:color w:val="FF0000"/>
          <w:sz w:val="24"/>
          <w:szCs w:val="24"/>
        </w:rPr>
        <w:t xml:space="preserve"> </w:t>
      </w:r>
    </w:p>
    <w:p w14:paraId="21FE2CFE" w14:textId="77777777" w:rsidR="00445044" w:rsidRPr="00EC431D" w:rsidRDefault="00445044" w:rsidP="00445044">
      <w:pPr>
        <w:spacing w:after="0"/>
        <w:jc w:val="both"/>
        <w:rPr>
          <w:rFonts w:ascii="Arial" w:hAnsi="Arial" w:cs="Arial"/>
          <w:color w:val="000000" w:themeColor="text1"/>
          <w:sz w:val="24"/>
          <w:szCs w:val="24"/>
        </w:rPr>
      </w:pPr>
    </w:p>
    <w:p w14:paraId="363C0361" w14:textId="77777777" w:rsidR="00F021B5" w:rsidRPr="00EC431D" w:rsidRDefault="00F021B5" w:rsidP="00445044">
      <w:pPr>
        <w:spacing w:after="0"/>
        <w:jc w:val="both"/>
        <w:rPr>
          <w:rFonts w:ascii="Arial" w:hAnsi="Arial" w:cs="Arial"/>
          <w:b/>
          <w:sz w:val="24"/>
          <w:szCs w:val="24"/>
        </w:rPr>
      </w:pPr>
    </w:p>
    <w:p w14:paraId="2F10D794" w14:textId="0129A8C3" w:rsidR="00445044" w:rsidRPr="00EC431D" w:rsidRDefault="00445044" w:rsidP="00445044">
      <w:pPr>
        <w:spacing w:after="0"/>
        <w:jc w:val="both"/>
        <w:rPr>
          <w:rFonts w:ascii="Arial" w:hAnsi="Arial" w:cs="Arial"/>
          <w:color w:val="000000" w:themeColor="text1"/>
          <w:sz w:val="24"/>
          <w:szCs w:val="24"/>
          <w:lang w:val="en-GB"/>
        </w:rPr>
      </w:pPr>
      <w:r w:rsidRPr="00EC431D">
        <w:rPr>
          <w:rFonts w:ascii="Arial" w:hAnsi="Arial" w:cs="Arial"/>
          <w:b/>
          <w:sz w:val="24"/>
          <w:szCs w:val="24"/>
          <w:lang w:val="en-GB"/>
        </w:rPr>
        <w:t>French Maritime Academy</w:t>
      </w:r>
      <w:r w:rsidRPr="00EC431D">
        <w:rPr>
          <w:rFonts w:ascii="Arial" w:hAnsi="Arial" w:cs="Arial"/>
          <w:sz w:val="24"/>
          <w:szCs w:val="24"/>
          <w:lang w:val="en-GB"/>
        </w:rPr>
        <w:t xml:space="preserve"> </w:t>
      </w:r>
      <w:r w:rsidRPr="00EC431D">
        <w:rPr>
          <w:rFonts w:ascii="Arial" w:hAnsi="Arial" w:cs="Arial"/>
          <w:color w:val="000000" w:themeColor="text1"/>
          <w:sz w:val="24"/>
          <w:szCs w:val="24"/>
          <w:lang w:val="en-GB"/>
        </w:rPr>
        <w:t xml:space="preserve">is one of the most important maritime higher education </w:t>
      </w:r>
      <w:proofErr w:type="gramStart"/>
      <w:r w:rsidRPr="00EC431D">
        <w:rPr>
          <w:rFonts w:ascii="Arial" w:hAnsi="Arial" w:cs="Arial"/>
          <w:color w:val="000000" w:themeColor="text1"/>
          <w:sz w:val="24"/>
          <w:szCs w:val="24"/>
          <w:lang w:val="en-GB"/>
        </w:rPr>
        <w:t>institution</w:t>
      </w:r>
      <w:proofErr w:type="gramEnd"/>
      <w:r w:rsidRPr="00EC431D">
        <w:rPr>
          <w:rFonts w:ascii="Arial" w:hAnsi="Arial" w:cs="Arial"/>
          <w:color w:val="000000" w:themeColor="text1"/>
          <w:sz w:val="24"/>
          <w:szCs w:val="24"/>
          <w:lang w:val="en-GB"/>
        </w:rPr>
        <w:t xml:space="preserve"> from the Mediterranean Sea that offers training and carries out research activities in European, national and regional collaborative projects on environment protection and maritime safety. </w:t>
      </w:r>
    </w:p>
    <w:p w14:paraId="342B114C" w14:textId="77777777" w:rsidR="00445044" w:rsidRPr="00EC431D" w:rsidRDefault="00445044" w:rsidP="00445044">
      <w:pPr>
        <w:spacing w:after="0"/>
        <w:jc w:val="both"/>
        <w:rPr>
          <w:rFonts w:ascii="Arial" w:hAnsi="Arial" w:cs="Arial"/>
          <w:color w:val="000000" w:themeColor="text1"/>
          <w:sz w:val="24"/>
          <w:szCs w:val="24"/>
          <w:lang w:val="en-GB"/>
        </w:rPr>
      </w:pPr>
      <w:r w:rsidRPr="00EC431D">
        <w:rPr>
          <w:rFonts w:ascii="Arial" w:hAnsi="Arial" w:cs="Arial"/>
          <w:color w:val="000000" w:themeColor="text1"/>
          <w:sz w:val="24"/>
          <w:szCs w:val="24"/>
          <w:lang w:val="en-GB"/>
        </w:rPr>
        <w:t xml:space="preserve">ENSM has specific educational infrastructure consists of navigation simulators, machine simulators, ECDIS simulator, dynamic positioning simulators, steam generator. To support this high level of training, the ENSM has been accredited, since 2011, by the Commission of Engineering Titles (CTI) for the training cycle of flight engineers, first-class officers of the Merchant Navy (O1MM). The studies last five and a half years, with a fourth-year largely devoted to navigation. In 2015, the ENSM obtained the renewal of its certification for the seafaring option and in the field of maritime engineering-oriented towards sustainable development and blue growth, for its training courses “Eco-management of the ship” and “Deployment and maintenance of offshore systems”, with the aim of supporting the ecological transition. </w:t>
      </w:r>
    </w:p>
    <w:p w14:paraId="734363DA" w14:textId="77777777" w:rsidR="00445044" w:rsidRPr="00EC431D" w:rsidRDefault="00445044" w:rsidP="00445044">
      <w:pPr>
        <w:spacing w:after="0"/>
        <w:jc w:val="both"/>
        <w:rPr>
          <w:rFonts w:ascii="Arial" w:hAnsi="Arial" w:cs="Arial"/>
          <w:color w:val="000000" w:themeColor="text1"/>
          <w:sz w:val="24"/>
          <w:szCs w:val="24"/>
          <w:lang w:val="en-GB"/>
        </w:rPr>
      </w:pPr>
      <w:r w:rsidRPr="00EC431D">
        <w:rPr>
          <w:rFonts w:ascii="Arial" w:hAnsi="Arial" w:cs="Arial"/>
          <w:color w:val="000000" w:themeColor="text1"/>
          <w:sz w:val="24"/>
          <w:szCs w:val="24"/>
          <w:lang w:val="en-GB"/>
        </w:rPr>
        <w:t xml:space="preserve">The ENSM is certified by Lloyd's Register for the quality management system. Research activities focus on sustainable development and maritime safety and security. The studies are carried out by Ph.D. and maritime experts. ENMN participates in collaborative projects. Within its research works, the ENSM has partnerships with industrials and laboratories. It has privileged relationships with universities and higher education institutions. </w:t>
      </w:r>
    </w:p>
    <w:p w14:paraId="7B5A9AD4" w14:textId="77777777" w:rsidR="00445044" w:rsidRPr="00EC431D" w:rsidRDefault="00445044" w:rsidP="00445044">
      <w:pPr>
        <w:spacing w:after="0"/>
        <w:jc w:val="both"/>
        <w:rPr>
          <w:rFonts w:ascii="Arial" w:hAnsi="Arial" w:cs="Arial"/>
          <w:sz w:val="24"/>
          <w:szCs w:val="24"/>
        </w:rPr>
      </w:pPr>
      <w:r w:rsidRPr="00EC431D">
        <w:rPr>
          <w:rFonts w:ascii="Arial" w:hAnsi="Arial" w:cs="Arial"/>
          <w:color w:val="000000" w:themeColor="text1"/>
          <w:sz w:val="24"/>
          <w:szCs w:val="24"/>
          <w:lang w:val="en-GB"/>
        </w:rPr>
        <w:t xml:space="preserve">The ENSM employs more than 180 experienced teachers from the maritime sector and researchers and has specific educational material: navigation simulators, machinery simulators, ECDIS simulators, dynamic positioning simulators, steam plants. The development of research in the maritime safety and security sectors as well as the human factors and energy efficiency ones, are part of the school’s priorities </w:t>
      </w:r>
      <w:r w:rsidRPr="00EC431D">
        <w:rPr>
          <w:rFonts w:ascii="Arial" w:hAnsi="Arial" w:cs="Arial"/>
          <w:color w:val="000000" w:themeColor="text1"/>
          <w:sz w:val="24"/>
          <w:szCs w:val="24"/>
          <w:lang w:val="en-GB"/>
        </w:rPr>
        <w:lastRenderedPageBreak/>
        <w:t xml:space="preserve">and have more than 1000 students. The training courses provided by the ENSM </w:t>
      </w:r>
      <w:proofErr w:type="gramStart"/>
      <w:r w:rsidRPr="00EC431D">
        <w:rPr>
          <w:rFonts w:ascii="Arial" w:hAnsi="Arial" w:cs="Arial"/>
          <w:color w:val="000000" w:themeColor="text1"/>
          <w:sz w:val="24"/>
          <w:szCs w:val="24"/>
          <w:lang w:val="en-GB"/>
        </w:rPr>
        <w:t>have to</w:t>
      </w:r>
      <w:proofErr w:type="gramEnd"/>
      <w:r w:rsidRPr="00EC431D">
        <w:rPr>
          <w:rFonts w:ascii="Arial" w:hAnsi="Arial" w:cs="Arial"/>
          <w:color w:val="000000" w:themeColor="text1"/>
          <w:sz w:val="24"/>
          <w:szCs w:val="24"/>
          <w:lang w:val="en-GB"/>
        </w:rPr>
        <w:t xml:space="preserve"> comply</w:t>
      </w:r>
      <w:r w:rsidRPr="00EC431D">
        <w:rPr>
          <w:rFonts w:ascii="Arial" w:hAnsi="Arial" w:cs="Arial"/>
          <w:sz w:val="24"/>
          <w:szCs w:val="24"/>
        </w:rPr>
        <w:t xml:space="preserve"> </w:t>
      </w:r>
      <w:proofErr w:type="spellStart"/>
      <w:r w:rsidRPr="00EC431D">
        <w:rPr>
          <w:rFonts w:ascii="Arial" w:hAnsi="Arial" w:cs="Arial"/>
          <w:sz w:val="24"/>
          <w:szCs w:val="24"/>
        </w:rPr>
        <w:t>with</w:t>
      </w:r>
      <w:proofErr w:type="spellEnd"/>
      <w:r w:rsidRPr="00EC431D">
        <w:rPr>
          <w:rFonts w:ascii="Arial" w:hAnsi="Arial" w:cs="Arial"/>
          <w:sz w:val="24"/>
          <w:szCs w:val="24"/>
        </w:rPr>
        <w:t xml:space="preserve"> maritime </w:t>
      </w:r>
      <w:proofErr w:type="spellStart"/>
      <w:r w:rsidRPr="00EC431D">
        <w:rPr>
          <w:rFonts w:ascii="Arial" w:hAnsi="Arial" w:cs="Arial"/>
          <w:sz w:val="24"/>
          <w:szCs w:val="24"/>
        </w:rPr>
        <w:t>safety</w:t>
      </w:r>
      <w:proofErr w:type="spellEnd"/>
      <w:r w:rsidRPr="00EC431D">
        <w:rPr>
          <w:rFonts w:ascii="Arial" w:hAnsi="Arial" w:cs="Arial"/>
          <w:sz w:val="24"/>
          <w:szCs w:val="24"/>
        </w:rPr>
        <w:t xml:space="preserve"> </w:t>
      </w:r>
      <w:proofErr w:type="spellStart"/>
      <w:r w:rsidRPr="00EC431D">
        <w:rPr>
          <w:rFonts w:ascii="Arial" w:hAnsi="Arial" w:cs="Arial"/>
          <w:sz w:val="24"/>
          <w:szCs w:val="24"/>
        </w:rPr>
        <w:t>and</w:t>
      </w:r>
      <w:proofErr w:type="spellEnd"/>
      <w:r w:rsidRPr="00EC431D">
        <w:rPr>
          <w:rFonts w:ascii="Arial" w:hAnsi="Arial" w:cs="Arial"/>
          <w:sz w:val="24"/>
          <w:szCs w:val="24"/>
        </w:rPr>
        <w:t xml:space="preserve"> </w:t>
      </w:r>
      <w:proofErr w:type="spellStart"/>
      <w:r w:rsidRPr="00EC431D">
        <w:rPr>
          <w:rFonts w:ascii="Arial" w:hAnsi="Arial" w:cs="Arial"/>
          <w:sz w:val="24"/>
          <w:szCs w:val="24"/>
        </w:rPr>
        <w:t>security</w:t>
      </w:r>
      <w:proofErr w:type="spellEnd"/>
      <w:r w:rsidRPr="00EC431D">
        <w:rPr>
          <w:rFonts w:ascii="Arial" w:hAnsi="Arial" w:cs="Arial"/>
          <w:sz w:val="24"/>
          <w:szCs w:val="24"/>
        </w:rPr>
        <w:t xml:space="preserve">, </w:t>
      </w:r>
      <w:proofErr w:type="spellStart"/>
      <w:r w:rsidRPr="00EC431D">
        <w:rPr>
          <w:rFonts w:ascii="Arial" w:hAnsi="Arial" w:cs="Arial"/>
          <w:sz w:val="24"/>
          <w:szCs w:val="24"/>
        </w:rPr>
        <w:t>commercial</w:t>
      </w:r>
      <w:proofErr w:type="spellEnd"/>
      <w:r w:rsidRPr="00EC431D">
        <w:rPr>
          <w:rFonts w:ascii="Arial" w:hAnsi="Arial" w:cs="Arial"/>
          <w:sz w:val="24"/>
          <w:szCs w:val="24"/>
        </w:rPr>
        <w:t xml:space="preserve"> </w:t>
      </w:r>
      <w:proofErr w:type="spellStart"/>
      <w:r w:rsidRPr="00EC431D">
        <w:rPr>
          <w:rFonts w:ascii="Arial" w:hAnsi="Arial" w:cs="Arial"/>
          <w:sz w:val="24"/>
          <w:szCs w:val="24"/>
        </w:rPr>
        <w:t>issues</w:t>
      </w:r>
      <w:proofErr w:type="spellEnd"/>
      <w:r w:rsidRPr="00EC431D">
        <w:rPr>
          <w:rFonts w:ascii="Arial" w:hAnsi="Arial" w:cs="Arial"/>
          <w:sz w:val="24"/>
          <w:szCs w:val="24"/>
        </w:rPr>
        <w:t xml:space="preserve"> </w:t>
      </w:r>
      <w:proofErr w:type="spellStart"/>
      <w:r w:rsidRPr="00EC431D">
        <w:rPr>
          <w:rFonts w:ascii="Arial" w:hAnsi="Arial" w:cs="Arial"/>
          <w:sz w:val="24"/>
          <w:szCs w:val="24"/>
        </w:rPr>
        <w:t>and</w:t>
      </w:r>
      <w:proofErr w:type="spellEnd"/>
      <w:r w:rsidRPr="00EC431D">
        <w:rPr>
          <w:rFonts w:ascii="Arial" w:hAnsi="Arial" w:cs="Arial"/>
          <w:sz w:val="24"/>
          <w:szCs w:val="24"/>
        </w:rPr>
        <w:t xml:space="preserve"> </w:t>
      </w:r>
      <w:proofErr w:type="spellStart"/>
      <w:r w:rsidRPr="00EC431D">
        <w:rPr>
          <w:rFonts w:ascii="Arial" w:hAnsi="Arial" w:cs="Arial"/>
          <w:sz w:val="24"/>
          <w:szCs w:val="24"/>
        </w:rPr>
        <w:t>sustainable</w:t>
      </w:r>
      <w:proofErr w:type="spellEnd"/>
      <w:r w:rsidRPr="00EC431D">
        <w:rPr>
          <w:rFonts w:ascii="Arial" w:hAnsi="Arial" w:cs="Arial"/>
          <w:sz w:val="24"/>
          <w:szCs w:val="24"/>
        </w:rPr>
        <w:t xml:space="preserve"> </w:t>
      </w:r>
      <w:proofErr w:type="spellStart"/>
      <w:r w:rsidRPr="00EC431D">
        <w:rPr>
          <w:rFonts w:ascii="Arial" w:hAnsi="Arial" w:cs="Arial"/>
          <w:sz w:val="24"/>
          <w:szCs w:val="24"/>
        </w:rPr>
        <w:t>development</w:t>
      </w:r>
      <w:proofErr w:type="spellEnd"/>
      <w:r w:rsidRPr="00EC431D">
        <w:rPr>
          <w:rFonts w:ascii="Arial" w:hAnsi="Arial" w:cs="Arial"/>
          <w:sz w:val="24"/>
          <w:szCs w:val="24"/>
        </w:rPr>
        <w:t xml:space="preserve">. </w:t>
      </w:r>
      <w:proofErr w:type="spellStart"/>
      <w:r w:rsidRPr="00EC431D">
        <w:rPr>
          <w:rFonts w:ascii="Arial" w:hAnsi="Arial" w:cs="Arial"/>
          <w:sz w:val="24"/>
          <w:szCs w:val="24"/>
        </w:rPr>
        <w:t>All</w:t>
      </w:r>
      <w:proofErr w:type="spellEnd"/>
      <w:r w:rsidRPr="00EC431D">
        <w:rPr>
          <w:rFonts w:ascii="Arial" w:hAnsi="Arial" w:cs="Arial"/>
          <w:sz w:val="24"/>
          <w:szCs w:val="24"/>
        </w:rPr>
        <w:t xml:space="preserve"> of </w:t>
      </w:r>
      <w:proofErr w:type="spellStart"/>
      <w:r w:rsidRPr="00EC431D">
        <w:rPr>
          <w:rFonts w:ascii="Arial" w:hAnsi="Arial" w:cs="Arial"/>
          <w:sz w:val="24"/>
          <w:szCs w:val="24"/>
        </w:rPr>
        <w:t>these</w:t>
      </w:r>
      <w:proofErr w:type="spellEnd"/>
      <w:r w:rsidRPr="00EC431D">
        <w:rPr>
          <w:rFonts w:ascii="Arial" w:hAnsi="Arial" w:cs="Arial"/>
          <w:sz w:val="24"/>
          <w:szCs w:val="24"/>
        </w:rPr>
        <w:t xml:space="preserve"> </w:t>
      </w:r>
      <w:proofErr w:type="spellStart"/>
      <w:r w:rsidRPr="00EC431D">
        <w:rPr>
          <w:rFonts w:ascii="Arial" w:hAnsi="Arial" w:cs="Arial"/>
          <w:sz w:val="24"/>
          <w:szCs w:val="24"/>
        </w:rPr>
        <w:t>stakes</w:t>
      </w:r>
      <w:proofErr w:type="spellEnd"/>
      <w:r w:rsidRPr="00EC431D">
        <w:rPr>
          <w:rFonts w:ascii="Arial" w:hAnsi="Arial" w:cs="Arial"/>
          <w:sz w:val="24"/>
          <w:szCs w:val="24"/>
        </w:rPr>
        <w:t xml:space="preserve"> </w:t>
      </w:r>
      <w:proofErr w:type="spellStart"/>
      <w:r w:rsidRPr="00EC431D">
        <w:rPr>
          <w:rFonts w:ascii="Arial" w:hAnsi="Arial" w:cs="Arial"/>
          <w:sz w:val="24"/>
          <w:szCs w:val="24"/>
        </w:rPr>
        <w:t>require</w:t>
      </w:r>
      <w:proofErr w:type="spellEnd"/>
      <w:r w:rsidRPr="00EC431D">
        <w:rPr>
          <w:rFonts w:ascii="Arial" w:hAnsi="Arial" w:cs="Arial"/>
          <w:sz w:val="24"/>
          <w:szCs w:val="24"/>
        </w:rPr>
        <w:t xml:space="preserve"> a </w:t>
      </w:r>
      <w:proofErr w:type="spellStart"/>
      <w:r w:rsidRPr="00EC431D">
        <w:rPr>
          <w:rFonts w:ascii="Arial" w:hAnsi="Arial" w:cs="Arial"/>
          <w:sz w:val="24"/>
          <w:szCs w:val="24"/>
        </w:rPr>
        <w:t>high</w:t>
      </w:r>
      <w:proofErr w:type="spellEnd"/>
      <w:r w:rsidRPr="00EC431D">
        <w:rPr>
          <w:rFonts w:ascii="Arial" w:hAnsi="Arial" w:cs="Arial"/>
          <w:sz w:val="24"/>
          <w:szCs w:val="24"/>
        </w:rPr>
        <w:t xml:space="preserve"> </w:t>
      </w:r>
      <w:proofErr w:type="spellStart"/>
      <w:r w:rsidRPr="00EC431D">
        <w:rPr>
          <w:rFonts w:ascii="Arial" w:hAnsi="Arial" w:cs="Arial"/>
          <w:sz w:val="24"/>
          <w:szCs w:val="24"/>
        </w:rPr>
        <w:t>level</w:t>
      </w:r>
      <w:proofErr w:type="spellEnd"/>
      <w:r w:rsidRPr="00EC431D">
        <w:rPr>
          <w:rFonts w:ascii="Arial" w:hAnsi="Arial" w:cs="Arial"/>
          <w:sz w:val="24"/>
          <w:szCs w:val="24"/>
        </w:rPr>
        <w:t xml:space="preserve"> of quality training. The training </w:t>
      </w:r>
      <w:proofErr w:type="spellStart"/>
      <w:r w:rsidRPr="00EC431D">
        <w:rPr>
          <w:rFonts w:ascii="Arial" w:hAnsi="Arial" w:cs="Arial"/>
          <w:sz w:val="24"/>
          <w:szCs w:val="24"/>
        </w:rPr>
        <w:t>courses</w:t>
      </w:r>
      <w:proofErr w:type="spellEnd"/>
      <w:r w:rsidRPr="00EC431D">
        <w:rPr>
          <w:rFonts w:ascii="Arial" w:hAnsi="Arial" w:cs="Arial"/>
          <w:sz w:val="24"/>
          <w:szCs w:val="24"/>
        </w:rPr>
        <w:t xml:space="preserve"> are </w:t>
      </w:r>
      <w:proofErr w:type="spellStart"/>
      <w:r w:rsidRPr="00EC431D">
        <w:rPr>
          <w:rFonts w:ascii="Arial" w:hAnsi="Arial" w:cs="Arial"/>
          <w:sz w:val="24"/>
          <w:szCs w:val="24"/>
        </w:rPr>
        <w:t>followed</w:t>
      </w:r>
      <w:proofErr w:type="spellEnd"/>
      <w:r w:rsidRPr="00EC431D">
        <w:rPr>
          <w:rFonts w:ascii="Arial" w:hAnsi="Arial" w:cs="Arial"/>
          <w:sz w:val="24"/>
          <w:szCs w:val="24"/>
        </w:rPr>
        <w:t xml:space="preserve"> </w:t>
      </w:r>
      <w:proofErr w:type="spellStart"/>
      <w:r w:rsidRPr="00EC431D">
        <w:rPr>
          <w:rFonts w:ascii="Arial" w:hAnsi="Arial" w:cs="Arial"/>
          <w:sz w:val="24"/>
          <w:szCs w:val="24"/>
        </w:rPr>
        <w:t>up</w:t>
      </w:r>
      <w:proofErr w:type="spellEnd"/>
      <w:r w:rsidRPr="00EC431D">
        <w:rPr>
          <w:rFonts w:ascii="Arial" w:hAnsi="Arial" w:cs="Arial"/>
          <w:sz w:val="24"/>
          <w:szCs w:val="24"/>
        </w:rPr>
        <w:t xml:space="preserve"> </w:t>
      </w:r>
      <w:proofErr w:type="spellStart"/>
      <w:r w:rsidRPr="00EC431D">
        <w:rPr>
          <w:rFonts w:ascii="Arial" w:hAnsi="Arial" w:cs="Arial"/>
          <w:sz w:val="24"/>
          <w:szCs w:val="24"/>
        </w:rPr>
        <w:t>by</w:t>
      </w:r>
      <w:proofErr w:type="spellEnd"/>
      <w:r w:rsidRPr="00EC431D">
        <w:rPr>
          <w:rFonts w:ascii="Arial" w:hAnsi="Arial" w:cs="Arial"/>
          <w:sz w:val="24"/>
          <w:szCs w:val="24"/>
        </w:rPr>
        <w:t xml:space="preserve"> on board </w:t>
      </w:r>
      <w:proofErr w:type="spellStart"/>
      <w:r w:rsidRPr="00EC431D">
        <w:rPr>
          <w:rFonts w:ascii="Arial" w:hAnsi="Arial" w:cs="Arial"/>
          <w:sz w:val="24"/>
          <w:szCs w:val="24"/>
        </w:rPr>
        <w:t>time</w:t>
      </w:r>
      <w:proofErr w:type="spellEnd"/>
      <w:r w:rsidRPr="00EC431D">
        <w:rPr>
          <w:rFonts w:ascii="Arial" w:hAnsi="Arial" w:cs="Arial"/>
          <w:sz w:val="24"/>
          <w:szCs w:val="24"/>
        </w:rPr>
        <w:t xml:space="preserve">, </w:t>
      </w:r>
      <w:proofErr w:type="spellStart"/>
      <w:r w:rsidRPr="00EC431D">
        <w:rPr>
          <w:rFonts w:ascii="Arial" w:hAnsi="Arial" w:cs="Arial"/>
          <w:sz w:val="24"/>
          <w:szCs w:val="24"/>
        </w:rPr>
        <w:t>mainly</w:t>
      </w:r>
      <w:proofErr w:type="spellEnd"/>
      <w:r w:rsidRPr="00EC431D">
        <w:rPr>
          <w:rFonts w:ascii="Arial" w:hAnsi="Arial" w:cs="Arial"/>
          <w:sz w:val="24"/>
          <w:szCs w:val="24"/>
        </w:rPr>
        <w:t xml:space="preserve"> </w:t>
      </w:r>
      <w:proofErr w:type="spellStart"/>
      <w:r w:rsidRPr="00EC431D">
        <w:rPr>
          <w:rFonts w:ascii="Arial" w:hAnsi="Arial" w:cs="Arial"/>
          <w:sz w:val="24"/>
          <w:szCs w:val="24"/>
        </w:rPr>
        <w:t>under</w:t>
      </w:r>
      <w:proofErr w:type="spellEnd"/>
      <w:r w:rsidRPr="00EC431D">
        <w:rPr>
          <w:rFonts w:ascii="Arial" w:hAnsi="Arial" w:cs="Arial"/>
          <w:sz w:val="24"/>
          <w:szCs w:val="24"/>
        </w:rPr>
        <w:t xml:space="preserve"> </w:t>
      </w:r>
      <w:proofErr w:type="spellStart"/>
      <w:r w:rsidRPr="00EC431D">
        <w:rPr>
          <w:rFonts w:ascii="Arial" w:hAnsi="Arial" w:cs="Arial"/>
          <w:sz w:val="24"/>
          <w:szCs w:val="24"/>
        </w:rPr>
        <w:t>French</w:t>
      </w:r>
      <w:proofErr w:type="spellEnd"/>
      <w:r w:rsidRPr="00EC431D">
        <w:rPr>
          <w:rFonts w:ascii="Arial" w:hAnsi="Arial" w:cs="Arial"/>
          <w:sz w:val="24"/>
          <w:szCs w:val="24"/>
        </w:rPr>
        <w:t xml:space="preserve"> </w:t>
      </w:r>
      <w:proofErr w:type="spellStart"/>
      <w:r w:rsidRPr="00EC431D">
        <w:rPr>
          <w:rFonts w:ascii="Arial" w:hAnsi="Arial" w:cs="Arial"/>
          <w:sz w:val="24"/>
          <w:szCs w:val="24"/>
        </w:rPr>
        <w:t>flag</w:t>
      </w:r>
      <w:proofErr w:type="spellEnd"/>
      <w:r w:rsidRPr="00EC431D">
        <w:rPr>
          <w:rFonts w:ascii="Arial" w:hAnsi="Arial" w:cs="Arial"/>
          <w:sz w:val="24"/>
          <w:szCs w:val="24"/>
        </w:rPr>
        <w:t xml:space="preserve"> </w:t>
      </w:r>
      <w:proofErr w:type="spellStart"/>
      <w:r w:rsidRPr="00EC431D">
        <w:rPr>
          <w:rFonts w:ascii="Arial" w:hAnsi="Arial" w:cs="Arial"/>
          <w:sz w:val="24"/>
          <w:szCs w:val="24"/>
        </w:rPr>
        <w:t>which</w:t>
      </w:r>
      <w:proofErr w:type="spellEnd"/>
      <w:r w:rsidRPr="00EC431D">
        <w:rPr>
          <w:rFonts w:ascii="Arial" w:hAnsi="Arial" w:cs="Arial"/>
          <w:sz w:val="24"/>
          <w:szCs w:val="24"/>
        </w:rPr>
        <w:t xml:space="preserve"> </w:t>
      </w:r>
      <w:proofErr w:type="spellStart"/>
      <w:r w:rsidRPr="00EC431D">
        <w:rPr>
          <w:rFonts w:ascii="Arial" w:hAnsi="Arial" w:cs="Arial"/>
          <w:sz w:val="24"/>
          <w:szCs w:val="24"/>
        </w:rPr>
        <w:t>is</w:t>
      </w:r>
      <w:proofErr w:type="spellEnd"/>
      <w:r w:rsidRPr="00EC431D">
        <w:rPr>
          <w:rFonts w:ascii="Arial" w:hAnsi="Arial" w:cs="Arial"/>
          <w:sz w:val="24"/>
          <w:szCs w:val="24"/>
        </w:rPr>
        <w:t xml:space="preserve"> </w:t>
      </w:r>
      <w:proofErr w:type="spellStart"/>
      <w:r w:rsidRPr="00EC431D">
        <w:rPr>
          <w:rFonts w:ascii="Arial" w:hAnsi="Arial" w:cs="Arial"/>
          <w:sz w:val="24"/>
          <w:szCs w:val="24"/>
        </w:rPr>
        <w:t>globally</w:t>
      </w:r>
      <w:proofErr w:type="spellEnd"/>
      <w:r w:rsidRPr="00EC431D">
        <w:rPr>
          <w:rFonts w:ascii="Arial" w:hAnsi="Arial" w:cs="Arial"/>
          <w:sz w:val="24"/>
          <w:szCs w:val="24"/>
        </w:rPr>
        <w:t xml:space="preserve"> </w:t>
      </w:r>
      <w:proofErr w:type="spellStart"/>
      <w:r w:rsidRPr="00EC431D">
        <w:rPr>
          <w:rFonts w:ascii="Arial" w:hAnsi="Arial" w:cs="Arial"/>
          <w:sz w:val="24"/>
          <w:szCs w:val="24"/>
        </w:rPr>
        <w:t>recognised</w:t>
      </w:r>
      <w:proofErr w:type="spellEnd"/>
      <w:r w:rsidRPr="00EC431D">
        <w:rPr>
          <w:rFonts w:ascii="Arial" w:hAnsi="Arial" w:cs="Arial"/>
          <w:sz w:val="24"/>
          <w:szCs w:val="24"/>
        </w:rPr>
        <w:t xml:space="preserve"> as </w:t>
      </w:r>
      <w:proofErr w:type="spellStart"/>
      <w:r w:rsidRPr="00EC431D">
        <w:rPr>
          <w:rFonts w:ascii="Arial" w:hAnsi="Arial" w:cs="Arial"/>
          <w:sz w:val="24"/>
          <w:szCs w:val="24"/>
        </w:rPr>
        <w:t>being</w:t>
      </w:r>
      <w:proofErr w:type="spellEnd"/>
      <w:r w:rsidRPr="00EC431D">
        <w:rPr>
          <w:rFonts w:ascii="Arial" w:hAnsi="Arial" w:cs="Arial"/>
          <w:sz w:val="24"/>
          <w:szCs w:val="24"/>
        </w:rPr>
        <w:t xml:space="preserve"> </w:t>
      </w:r>
      <w:proofErr w:type="spellStart"/>
      <w:r w:rsidRPr="00EC431D">
        <w:rPr>
          <w:rFonts w:ascii="Arial" w:hAnsi="Arial" w:cs="Arial"/>
          <w:sz w:val="24"/>
          <w:szCs w:val="24"/>
        </w:rPr>
        <w:t>one</w:t>
      </w:r>
      <w:proofErr w:type="spellEnd"/>
      <w:r w:rsidRPr="00EC431D">
        <w:rPr>
          <w:rFonts w:ascii="Arial" w:hAnsi="Arial" w:cs="Arial"/>
          <w:sz w:val="24"/>
          <w:szCs w:val="24"/>
        </w:rPr>
        <w:t xml:space="preserve"> of </w:t>
      </w:r>
      <w:proofErr w:type="spellStart"/>
      <w:r w:rsidRPr="00EC431D">
        <w:rPr>
          <w:rFonts w:ascii="Arial" w:hAnsi="Arial" w:cs="Arial"/>
          <w:sz w:val="24"/>
          <w:szCs w:val="24"/>
        </w:rPr>
        <w:t>the</w:t>
      </w:r>
      <w:proofErr w:type="spellEnd"/>
      <w:r w:rsidRPr="00EC431D">
        <w:rPr>
          <w:rFonts w:ascii="Arial" w:hAnsi="Arial" w:cs="Arial"/>
          <w:sz w:val="24"/>
          <w:szCs w:val="24"/>
        </w:rPr>
        <w:t xml:space="preserve"> </w:t>
      </w:r>
      <w:proofErr w:type="spellStart"/>
      <w:r w:rsidRPr="00EC431D">
        <w:rPr>
          <w:rFonts w:ascii="Arial" w:hAnsi="Arial" w:cs="Arial"/>
          <w:sz w:val="24"/>
          <w:szCs w:val="24"/>
        </w:rPr>
        <w:t>safest</w:t>
      </w:r>
      <w:proofErr w:type="spellEnd"/>
      <w:r w:rsidRPr="00EC431D">
        <w:rPr>
          <w:rFonts w:ascii="Arial" w:hAnsi="Arial" w:cs="Arial"/>
          <w:sz w:val="24"/>
          <w:szCs w:val="24"/>
        </w:rPr>
        <w:t xml:space="preserve"> </w:t>
      </w:r>
      <w:proofErr w:type="spellStart"/>
      <w:r w:rsidRPr="00EC431D">
        <w:rPr>
          <w:rFonts w:ascii="Arial" w:hAnsi="Arial" w:cs="Arial"/>
          <w:sz w:val="24"/>
          <w:szCs w:val="24"/>
        </w:rPr>
        <w:t>worldwide</w:t>
      </w:r>
      <w:proofErr w:type="spellEnd"/>
      <w:r w:rsidRPr="00EC431D">
        <w:rPr>
          <w:rFonts w:ascii="Arial" w:hAnsi="Arial" w:cs="Arial"/>
          <w:sz w:val="24"/>
          <w:szCs w:val="24"/>
        </w:rPr>
        <w:t xml:space="preserve">. It </w:t>
      </w:r>
      <w:proofErr w:type="spellStart"/>
      <w:r w:rsidRPr="00EC431D">
        <w:rPr>
          <w:rFonts w:ascii="Arial" w:hAnsi="Arial" w:cs="Arial"/>
          <w:sz w:val="24"/>
          <w:szCs w:val="24"/>
        </w:rPr>
        <w:t>ranks</w:t>
      </w:r>
      <w:proofErr w:type="spellEnd"/>
      <w:r w:rsidRPr="00EC431D">
        <w:rPr>
          <w:rFonts w:ascii="Arial" w:hAnsi="Arial" w:cs="Arial"/>
          <w:sz w:val="24"/>
          <w:szCs w:val="24"/>
        </w:rPr>
        <w:t xml:space="preserve"> </w:t>
      </w:r>
      <w:proofErr w:type="spellStart"/>
      <w:r w:rsidRPr="00EC431D">
        <w:rPr>
          <w:rFonts w:ascii="Arial" w:hAnsi="Arial" w:cs="Arial"/>
          <w:sz w:val="24"/>
          <w:szCs w:val="24"/>
        </w:rPr>
        <w:t>sixth</w:t>
      </w:r>
      <w:proofErr w:type="spellEnd"/>
      <w:r w:rsidRPr="00EC431D">
        <w:rPr>
          <w:rFonts w:ascii="Arial" w:hAnsi="Arial" w:cs="Arial"/>
          <w:sz w:val="24"/>
          <w:szCs w:val="24"/>
        </w:rPr>
        <w:t xml:space="preserve"> on </w:t>
      </w:r>
      <w:proofErr w:type="spellStart"/>
      <w:r w:rsidRPr="00EC431D">
        <w:rPr>
          <w:rFonts w:ascii="Arial" w:hAnsi="Arial" w:cs="Arial"/>
          <w:sz w:val="24"/>
          <w:szCs w:val="24"/>
        </w:rPr>
        <w:t>the</w:t>
      </w:r>
      <w:proofErr w:type="spellEnd"/>
      <w:r w:rsidRPr="00EC431D">
        <w:rPr>
          <w:rFonts w:ascii="Arial" w:hAnsi="Arial" w:cs="Arial"/>
          <w:sz w:val="24"/>
          <w:szCs w:val="24"/>
        </w:rPr>
        <w:t xml:space="preserve"> </w:t>
      </w:r>
      <w:proofErr w:type="spellStart"/>
      <w:r w:rsidRPr="00EC431D">
        <w:rPr>
          <w:rFonts w:ascii="Arial" w:hAnsi="Arial" w:cs="Arial"/>
          <w:sz w:val="24"/>
          <w:szCs w:val="24"/>
        </w:rPr>
        <w:t>white</w:t>
      </w:r>
      <w:proofErr w:type="spellEnd"/>
      <w:r w:rsidRPr="00EC431D">
        <w:rPr>
          <w:rFonts w:ascii="Arial" w:hAnsi="Arial" w:cs="Arial"/>
          <w:sz w:val="24"/>
          <w:szCs w:val="24"/>
        </w:rPr>
        <w:t xml:space="preserve"> </w:t>
      </w:r>
      <w:proofErr w:type="spellStart"/>
      <w:r w:rsidRPr="00EC431D">
        <w:rPr>
          <w:rFonts w:ascii="Arial" w:hAnsi="Arial" w:cs="Arial"/>
          <w:sz w:val="24"/>
          <w:szCs w:val="24"/>
        </w:rPr>
        <w:t>list</w:t>
      </w:r>
      <w:proofErr w:type="spellEnd"/>
      <w:r w:rsidRPr="00EC431D">
        <w:rPr>
          <w:rFonts w:ascii="Arial" w:hAnsi="Arial" w:cs="Arial"/>
          <w:sz w:val="24"/>
          <w:szCs w:val="24"/>
        </w:rPr>
        <w:t xml:space="preserve"> of </w:t>
      </w:r>
      <w:proofErr w:type="spellStart"/>
      <w:r w:rsidRPr="00EC431D">
        <w:rPr>
          <w:rFonts w:ascii="Arial" w:hAnsi="Arial" w:cs="Arial"/>
          <w:sz w:val="24"/>
          <w:szCs w:val="24"/>
        </w:rPr>
        <w:t>the</w:t>
      </w:r>
      <w:proofErr w:type="spellEnd"/>
      <w:r w:rsidRPr="00EC431D">
        <w:rPr>
          <w:rFonts w:ascii="Arial" w:hAnsi="Arial" w:cs="Arial"/>
          <w:sz w:val="24"/>
          <w:szCs w:val="24"/>
        </w:rPr>
        <w:t xml:space="preserve"> Memorandum de Paris. </w:t>
      </w:r>
      <w:proofErr w:type="spellStart"/>
      <w:r w:rsidRPr="00EC431D">
        <w:rPr>
          <w:rFonts w:ascii="Arial" w:hAnsi="Arial" w:cs="Arial"/>
          <w:sz w:val="24"/>
          <w:szCs w:val="24"/>
        </w:rPr>
        <w:t>Heiress</w:t>
      </w:r>
      <w:proofErr w:type="spellEnd"/>
      <w:r w:rsidRPr="00EC431D">
        <w:rPr>
          <w:rFonts w:ascii="Arial" w:hAnsi="Arial" w:cs="Arial"/>
          <w:sz w:val="24"/>
          <w:szCs w:val="24"/>
        </w:rPr>
        <w:t xml:space="preserve"> </w:t>
      </w:r>
      <w:proofErr w:type="spellStart"/>
      <w:r w:rsidRPr="00EC431D">
        <w:rPr>
          <w:rFonts w:ascii="Arial" w:hAnsi="Arial" w:cs="Arial"/>
          <w:sz w:val="24"/>
          <w:szCs w:val="24"/>
        </w:rPr>
        <w:t>to</w:t>
      </w:r>
      <w:proofErr w:type="spellEnd"/>
      <w:r w:rsidRPr="00EC431D">
        <w:rPr>
          <w:rFonts w:ascii="Arial" w:hAnsi="Arial" w:cs="Arial"/>
          <w:sz w:val="24"/>
          <w:szCs w:val="24"/>
        </w:rPr>
        <w:t xml:space="preserve"> </w:t>
      </w:r>
      <w:proofErr w:type="spellStart"/>
      <w:r w:rsidRPr="00EC431D">
        <w:rPr>
          <w:rFonts w:ascii="Arial" w:hAnsi="Arial" w:cs="Arial"/>
          <w:sz w:val="24"/>
          <w:szCs w:val="24"/>
        </w:rPr>
        <w:t>the</w:t>
      </w:r>
      <w:proofErr w:type="spellEnd"/>
      <w:r w:rsidRPr="00EC431D">
        <w:rPr>
          <w:rFonts w:ascii="Arial" w:hAnsi="Arial" w:cs="Arial"/>
          <w:sz w:val="24"/>
          <w:szCs w:val="24"/>
        </w:rPr>
        <w:t xml:space="preserve"> </w:t>
      </w:r>
      <w:proofErr w:type="spellStart"/>
      <w:r w:rsidRPr="00EC431D">
        <w:rPr>
          <w:rFonts w:ascii="Arial" w:hAnsi="Arial" w:cs="Arial"/>
          <w:sz w:val="24"/>
          <w:szCs w:val="24"/>
        </w:rPr>
        <w:t>Schools</w:t>
      </w:r>
      <w:proofErr w:type="spellEnd"/>
      <w:r w:rsidRPr="00EC431D">
        <w:rPr>
          <w:rFonts w:ascii="Arial" w:hAnsi="Arial" w:cs="Arial"/>
          <w:sz w:val="24"/>
          <w:szCs w:val="24"/>
        </w:rPr>
        <w:t xml:space="preserve"> of </w:t>
      </w:r>
      <w:proofErr w:type="spellStart"/>
      <w:r w:rsidRPr="00EC431D">
        <w:rPr>
          <w:rFonts w:ascii="Arial" w:hAnsi="Arial" w:cs="Arial"/>
          <w:sz w:val="24"/>
          <w:szCs w:val="24"/>
        </w:rPr>
        <w:t>Hydrography</w:t>
      </w:r>
      <w:proofErr w:type="spellEnd"/>
      <w:r w:rsidRPr="00EC431D">
        <w:rPr>
          <w:rFonts w:ascii="Arial" w:hAnsi="Arial" w:cs="Arial"/>
          <w:sz w:val="24"/>
          <w:szCs w:val="24"/>
        </w:rPr>
        <w:t xml:space="preserve">, </w:t>
      </w:r>
      <w:proofErr w:type="spellStart"/>
      <w:r w:rsidRPr="00EC431D">
        <w:rPr>
          <w:rFonts w:ascii="Arial" w:hAnsi="Arial" w:cs="Arial"/>
          <w:sz w:val="24"/>
          <w:szCs w:val="24"/>
        </w:rPr>
        <w:t>Colbert</w:t>
      </w:r>
      <w:proofErr w:type="spellEnd"/>
      <w:r w:rsidRPr="00EC431D">
        <w:rPr>
          <w:rFonts w:ascii="Arial" w:hAnsi="Arial" w:cs="Arial"/>
          <w:sz w:val="24"/>
          <w:szCs w:val="24"/>
        </w:rPr>
        <w:t xml:space="preserve"> </w:t>
      </w:r>
      <w:proofErr w:type="spellStart"/>
      <w:r w:rsidRPr="00EC431D">
        <w:rPr>
          <w:rFonts w:ascii="Arial" w:hAnsi="Arial" w:cs="Arial"/>
          <w:sz w:val="24"/>
          <w:szCs w:val="24"/>
        </w:rPr>
        <w:t>and</w:t>
      </w:r>
      <w:proofErr w:type="spellEnd"/>
      <w:r w:rsidRPr="00EC431D">
        <w:rPr>
          <w:rFonts w:ascii="Arial" w:hAnsi="Arial" w:cs="Arial"/>
          <w:sz w:val="24"/>
          <w:szCs w:val="24"/>
        </w:rPr>
        <w:t xml:space="preserve"> </w:t>
      </w:r>
      <w:proofErr w:type="spellStart"/>
      <w:r w:rsidRPr="00EC431D">
        <w:rPr>
          <w:rFonts w:ascii="Arial" w:hAnsi="Arial" w:cs="Arial"/>
          <w:sz w:val="24"/>
          <w:szCs w:val="24"/>
        </w:rPr>
        <w:t>the</w:t>
      </w:r>
      <w:proofErr w:type="spellEnd"/>
      <w:r w:rsidRPr="00EC431D">
        <w:rPr>
          <w:rFonts w:ascii="Arial" w:hAnsi="Arial" w:cs="Arial"/>
          <w:sz w:val="24"/>
          <w:szCs w:val="24"/>
        </w:rPr>
        <w:t xml:space="preserve"> National </w:t>
      </w:r>
      <w:proofErr w:type="spellStart"/>
      <w:r w:rsidRPr="00EC431D">
        <w:rPr>
          <w:rFonts w:ascii="Arial" w:hAnsi="Arial" w:cs="Arial"/>
          <w:sz w:val="24"/>
          <w:szCs w:val="24"/>
        </w:rPr>
        <w:t>Schools</w:t>
      </w:r>
      <w:proofErr w:type="spellEnd"/>
      <w:r w:rsidRPr="00EC431D">
        <w:rPr>
          <w:rFonts w:ascii="Arial" w:hAnsi="Arial" w:cs="Arial"/>
          <w:sz w:val="24"/>
          <w:szCs w:val="24"/>
        </w:rPr>
        <w:t xml:space="preserve"> of Merchant Marine (ENMM), </w:t>
      </w:r>
      <w:proofErr w:type="spellStart"/>
      <w:r w:rsidRPr="00EC431D">
        <w:rPr>
          <w:rFonts w:ascii="Arial" w:hAnsi="Arial" w:cs="Arial"/>
          <w:sz w:val="24"/>
          <w:szCs w:val="24"/>
        </w:rPr>
        <w:t>the</w:t>
      </w:r>
      <w:proofErr w:type="spellEnd"/>
      <w:r w:rsidRPr="00EC431D">
        <w:rPr>
          <w:rFonts w:ascii="Arial" w:hAnsi="Arial" w:cs="Arial"/>
          <w:sz w:val="24"/>
          <w:szCs w:val="24"/>
        </w:rPr>
        <w:t xml:space="preserve"> ENSM </w:t>
      </w:r>
      <w:proofErr w:type="spellStart"/>
      <w:r w:rsidRPr="00EC431D">
        <w:rPr>
          <w:rFonts w:ascii="Arial" w:hAnsi="Arial" w:cs="Arial"/>
          <w:sz w:val="24"/>
          <w:szCs w:val="24"/>
        </w:rPr>
        <w:t>has</w:t>
      </w:r>
      <w:proofErr w:type="spellEnd"/>
      <w:r w:rsidRPr="00EC431D">
        <w:rPr>
          <w:rFonts w:ascii="Arial" w:hAnsi="Arial" w:cs="Arial"/>
          <w:sz w:val="24"/>
          <w:szCs w:val="24"/>
        </w:rPr>
        <w:t xml:space="preserve"> a </w:t>
      </w:r>
      <w:proofErr w:type="spellStart"/>
      <w:r w:rsidRPr="00EC431D">
        <w:rPr>
          <w:rFonts w:ascii="Arial" w:hAnsi="Arial" w:cs="Arial"/>
          <w:sz w:val="24"/>
          <w:szCs w:val="24"/>
        </w:rPr>
        <w:t>culture</w:t>
      </w:r>
      <w:proofErr w:type="spellEnd"/>
      <w:r w:rsidRPr="00EC431D">
        <w:rPr>
          <w:rFonts w:ascii="Arial" w:hAnsi="Arial" w:cs="Arial"/>
          <w:sz w:val="24"/>
          <w:szCs w:val="24"/>
        </w:rPr>
        <w:t xml:space="preserve"> of maritime training. </w:t>
      </w:r>
      <w:proofErr w:type="spellStart"/>
      <w:r w:rsidRPr="00EC431D">
        <w:rPr>
          <w:rFonts w:ascii="Arial" w:hAnsi="Arial" w:cs="Arial"/>
          <w:sz w:val="24"/>
          <w:szCs w:val="24"/>
        </w:rPr>
        <w:t>School</w:t>
      </w:r>
      <w:proofErr w:type="spellEnd"/>
      <w:r w:rsidRPr="00EC431D">
        <w:rPr>
          <w:rFonts w:ascii="Arial" w:hAnsi="Arial" w:cs="Arial"/>
          <w:sz w:val="24"/>
          <w:szCs w:val="24"/>
        </w:rPr>
        <w:t xml:space="preserve"> </w:t>
      </w:r>
      <w:proofErr w:type="spellStart"/>
      <w:r w:rsidRPr="00EC431D">
        <w:rPr>
          <w:rFonts w:ascii="Arial" w:hAnsi="Arial" w:cs="Arial"/>
          <w:sz w:val="24"/>
          <w:szCs w:val="24"/>
        </w:rPr>
        <w:t>composed</w:t>
      </w:r>
      <w:proofErr w:type="spellEnd"/>
      <w:r w:rsidRPr="00EC431D">
        <w:rPr>
          <w:rFonts w:ascii="Arial" w:hAnsi="Arial" w:cs="Arial"/>
          <w:sz w:val="24"/>
          <w:szCs w:val="24"/>
        </w:rPr>
        <w:t xml:space="preserve"> of 4 </w:t>
      </w:r>
      <w:proofErr w:type="spellStart"/>
      <w:r w:rsidRPr="00EC431D">
        <w:rPr>
          <w:rFonts w:ascii="Arial" w:hAnsi="Arial" w:cs="Arial"/>
          <w:sz w:val="24"/>
          <w:szCs w:val="24"/>
        </w:rPr>
        <w:t>sites</w:t>
      </w:r>
      <w:proofErr w:type="spellEnd"/>
      <w:r w:rsidRPr="00EC431D">
        <w:rPr>
          <w:rFonts w:ascii="Arial" w:hAnsi="Arial" w:cs="Arial"/>
          <w:sz w:val="24"/>
          <w:szCs w:val="24"/>
        </w:rPr>
        <w:t xml:space="preserve"> </w:t>
      </w:r>
      <w:proofErr w:type="spellStart"/>
      <w:r w:rsidRPr="00EC431D">
        <w:rPr>
          <w:rFonts w:ascii="Arial" w:hAnsi="Arial" w:cs="Arial"/>
          <w:sz w:val="24"/>
          <w:szCs w:val="24"/>
        </w:rPr>
        <w:t>whose</w:t>
      </w:r>
      <w:proofErr w:type="spellEnd"/>
      <w:r w:rsidRPr="00EC431D">
        <w:rPr>
          <w:rFonts w:ascii="Arial" w:hAnsi="Arial" w:cs="Arial"/>
          <w:sz w:val="24"/>
          <w:szCs w:val="24"/>
        </w:rPr>
        <w:t xml:space="preserve"> </w:t>
      </w:r>
      <w:proofErr w:type="spellStart"/>
      <w:r w:rsidRPr="00EC431D">
        <w:rPr>
          <w:rFonts w:ascii="Arial" w:hAnsi="Arial" w:cs="Arial"/>
          <w:sz w:val="24"/>
          <w:szCs w:val="24"/>
        </w:rPr>
        <w:t>missions</w:t>
      </w:r>
      <w:proofErr w:type="spellEnd"/>
      <w:r w:rsidRPr="00EC431D">
        <w:rPr>
          <w:rFonts w:ascii="Arial" w:hAnsi="Arial" w:cs="Arial"/>
          <w:sz w:val="24"/>
          <w:szCs w:val="24"/>
        </w:rPr>
        <w:t xml:space="preserve"> are: </w:t>
      </w:r>
    </w:p>
    <w:p w14:paraId="5DF2A1F0" w14:textId="77777777" w:rsidR="00445044" w:rsidRPr="00EC431D" w:rsidRDefault="00445044" w:rsidP="00B8258F">
      <w:pPr>
        <w:pStyle w:val="ListParagraph"/>
        <w:numPr>
          <w:ilvl w:val="0"/>
          <w:numId w:val="20"/>
        </w:numPr>
        <w:tabs>
          <w:tab w:val="left" w:pos="426"/>
        </w:tabs>
        <w:spacing w:after="0"/>
        <w:ind w:left="0" w:firstLine="0"/>
        <w:jc w:val="both"/>
        <w:rPr>
          <w:rFonts w:ascii="Arial" w:hAnsi="Arial" w:cs="Arial"/>
          <w:sz w:val="24"/>
          <w:szCs w:val="24"/>
        </w:rPr>
      </w:pPr>
      <w:proofErr w:type="spellStart"/>
      <w:r w:rsidRPr="00EC431D">
        <w:rPr>
          <w:rFonts w:ascii="Arial" w:hAnsi="Arial" w:cs="Arial"/>
          <w:sz w:val="24"/>
          <w:szCs w:val="24"/>
        </w:rPr>
        <w:t>To</w:t>
      </w:r>
      <w:proofErr w:type="spellEnd"/>
      <w:r w:rsidRPr="00EC431D">
        <w:rPr>
          <w:rFonts w:ascii="Arial" w:hAnsi="Arial" w:cs="Arial"/>
          <w:sz w:val="24"/>
          <w:szCs w:val="24"/>
        </w:rPr>
        <w:t xml:space="preserve"> </w:t>
      </w:r>
      <w:proofErr w:type="spellStart"/>
      <w:r w:rsidRPr="00EC431D">
        <w:rPr>
          <w:rFonts w:ascii="Arial" w:hAnsi="Arial" w:cs="Arial"/>
          <w:sz w:val="24"/>
          <w:szCs w:val="24"/>
        </w:rPr>
        <w:t>offer</w:t>
      </w:r>
      <w:proofErr w:type="spellEnd"/>
      <w:r w:rsidRPr="00EC431D">
        <w:rPr>
          <w:rFonts w:ascii="Arial" w:hAnsi="Arial" w:cs="Arial"/>
          <w:sz w:val="24"/>
          <w:szCs w:val="24"/>
        </w:rPr>
        <w:t xml:space="preserve"> </w:t>
      </w:r>
      <w:proofErr w:type="spellStart"/>
      <w:r w:rsidRPr="00EC431D">
        <w:rPr>
          <w:rFonts w:ascii="Arial" w:hAnsi="Arial" w:cs="Arial"/>
          <w:sz w:val="24"/>
          <w:szCs w:val="24"/>
        </w:rPr>
        <w:t>merchant</w:t>
      </w:r>
      <w:proofErr w:type="spellEnd"/>
      <w:r w:rsidRPr="00EC431D">
        <w:rPr>
          <w:rFonts w:ascii="Arial" w:hAnsi="Arial" w:cs="Arial"/>
          <w:sz w:val="24"/>
          <w:szCs w:val="24"/>
        </w:rPr>
        <w:t xml:space="preserve"> marine </w:t>
      </w:r>
      <w:proofErr w:type="spellStart"/>
      <w:r w:rsidRPr="00EC431D">
        <w:rPr>
          <w:rFonts w:ascii="Arial" w:hAnsi="Arial" w:cs="Arial"/>
          <w:sz w:val="24"/>
          <w:szCs w:val="24"/>
        </w:rPr>
        <w:t>officer</w:t>
      </w:r>
      <w:proofErr w:type="spellEnd"/>
      <w:r w:rsidRPr="00EC431D">
        <w:rPr>
          <w:rFonts w:ascii="Arial" w:hAnsi="Arial" w:cs="Arial"/>
          <w:sz w:val="24"/>
          <w:szCs w:val="24"/>
        </w:rPr>
        <w:t xml:space="preserve"> training </w:t>
      </w:r>
      <w:proofErr w:type="spellStart"/>
      <w:r w:rsidRPr="00EC431D">
        <w:rPr>
          <w:rFonts w:ascii="Arial" w:hAnsi="Arial" w:cs="Arial"/>
          <w:sz w:val="24"/>
          <w:szCs w:val="24"/>
        </w:rPr>
        <w:t>and</w:t>
      </w:r>
      <w:proofErr w:type="spellEnd"/>
      <w:r w:rsidRPr="00EC431D">
        <w:rPr>
          <w:rFonts w:ascii="Arial" w:hAnsi="Arial" w:cs="Arial"/>
          <w:sz w:val="24"/>
          <w:szCs w:val="24"/>
        </w:rPr>
        <w:t xml:space="preserve"> expert (clean </w:t>
      </w:r>
      <w:proofErr w:type="spellStart"/>
      <w:r w:rsidRPr="00EC431D">
        <w:rPr>
          <w:rFonts w:ascii="Arial" w:hAnsi="Arial" w:cs="Arial"/>
          <w:sz w:val="24"/>
          <w:szCs w:val="24"/>
        </w:rPr>
        <w:t>ship</w:t>
      </w:r>
      <w:proofErr w:type="spellEnd"/>
      <w:r w:rsidRPr="00EC431D">
        <w:rPr>
          <w:rFonts w:ascii="Arial" w:hAnsi="Arial" w:cs="Arial"/>
          <w:sz w:val="24"/>
          <w:szCs w:val="24"/>
        </w:rPr>
        <w:t xml:space="preserve">, </w:t>
      </w:r>
      <w:proofErr w:type="spellStart"/>
      <w:r w:rsidRPr="00EC431D">
        <w:rPr>
          <w:rFonts w:ascii="Arial" w:hAnsi="Arial" w:cs="Arial"/>
          <w:sz w:val="24"/>
          <w:szCs w:val="24"/>
        </w:rPr>
        <w:t>offshore</w:t>
      </w:r>
      <w:proofErr w:type="spellEnd"/>
      <w:r w:rsidRPr="00EC431D">
        <w:rPr>
          <w:rFonts w:ascii="Arial" w:hAnsi="Arial" w:cs="Arial"/>
          <w:sz w:val="24"/>
          <w:szCs w:val="24"/>
        </w:rPr>
        <w:t xml:space="preserve"> </w:t>
      </w:r>
      <w:proofErr w:type="spellStart"/>
      <w:r w:rsidRPr="00EC431D">
        <w:rPr>
          <w:rFonts w:ascii="Arial" w:hAnsi="Arial" w:cs="Arial"/>
          <w:sz w:val="24"/>
          <w:szCs w:val="24"/>
        </w:rPr>
        <w:t>maintenance</w:t>
      </w:r>
      <w:proofErr w:type="spellEnd"/>
      <w:r w:rsidRPr="00EC431D">
        <w:rPr>
          <w:rFonts w:ascii="Arial" w:hAnsi="Arial" w:cs="Arial"/>
          <w:sz w:val="24"/>
          <w:szCs w:val="24"/>
        </w:rPr>
        <w:t xml:space="preserve"> </w:t>
      </w:r>
      <w:proofErr w:type="spellStart"/>
      <w:r w:rsidRPr="00EC431D">
        <w:rPr>
          <w:rFonts w:ascii="Arial" w:hAnsi="Arial" w:cs="Arial"/>
          <w:sz w:val="24"/>
          <w:szCs w:val="24"/>
        </w:rPr>
        <w:t>officer</w:t>
      </w:r>
      <w:proofErr w:type="spellEnd"/>
      <w:r w:rsidRPr="00EC431D">
        <w:rPr>
          <w:rFonts w:ascii="Arial" w:hAnsi="Arial" w:cs="Arial"/>
          <w:sz w:val="24"/>
          <w:szCs w:val="24"/>
        </w:rPr>
        <w:t xml:space="preserve">) in </w:t>
      </w:r>
      <w:proofErr w:type="spellStart"/>
      <w:r w:rsidRPr="00EC431D">
        <w:rPr>
          <w:rFonts w:ascii="Arial" w:hAnsi="Arial" w:cs="Arial"/>
          <w:sz w:val="24"/>
          <w:szCs w:val="24"/>
        </w:rPr>
        <w:t>order</w:t>
      </w:r>
      <w:proofErr w:type="spellEnd"/>
      <w:r w:rsidRPr="00EC431D">
        <w:rPr>
          <w:rFonts w:ascii="Arial" w:hAnsi="Arial" w:cs="Arial"/>
          <w:sz w:val="24"/>
          <w:szCs w:val="24"/>
        </w:rPr>
        <w:t xml:space="preserve"> </w:t>
      </w:r>
      <w:proofErr w:type="spellStart"/>
      <w:r w:rsidRPr="00EC431D">
        <w:rPr>
          <w:rFonts w:ascii="Arial" w:hAnsi="Arial" w:cs="Arial"/>
          <w:sz w:val="24"/>
          <w:szCs w:val="24"/>
        </w:rPr>
        <w:t>to</w:t>
      </w:r>
      <w:proofErr w:type="spellEnd"/>
      <w:r w:rsidRPr="00EC431D">
        <w:rPr>
          <w:rFonts w:ascii="Arial" w:hAnsi="Arial" w:cs="Arial"/>
          <w:sz w:val="24"/>
          <w:szCs w:val="24"/>
        </w:rPr>
        <w:t xml:space="preserve"> </w:t>
      </w:r>
      <w:proofErr w:type="spellStart"/>
      <w:r w:rsidRPr="00EC431D">
        <w:rPr>
          <w:rFonts w:ascii="Arial" w:hAnsi="Arial" w:cs="Arial"/>
          <w:sz w:val="24"/>
          <w:szCs w:val="24"/>
        </w:rPr>
        <w:t>meet</w:t>
      </w:r>
      <w:proofErr w:type="spellEnd"/>
      <w:r w:rsidRPr="00EC431D">
        <w:rPr>
          <w:rFonts w:ascii="Arial" w:hAnsi="Arial" w:cs="Arial"/>
          <w:sz w:val="24"/>
          <w:szCs w:val="24"/>
        </w:rPr>
        <w:t xml:space="preserve"> </w:t>
      </w:r>
      <w:proofErr w:type="spellStart"/>
      <w:r w:rsidRPr="00EC431D">
        <w:rPr>
          <w:rFonts w:ascii="Arial" w:hAnsi="Arial" w:cs="Arial"/>
          <w:sz w:val="24"/>
          <w:szCs w:val="24"/>
        </w:rPr>
        <w:t>the</w:t>
      </w:r>
      <w:proofErr w:type="spellEnd"/>
      <w:r w:rsidRPr="00EC431D">
        <w:rPr>
          <w:rFonts w:ascii="Arial" w:hAnsi="Arial" w:cs="Arial"/>
          <w:sz w:val="24"/>
          <w:szCs w:val="24"/>
        </w:rPr>
        <w:t xml:space="preserve"> </w:t>
      </w:r>
      <w:proofErr w:type="spellStart"/>
      <w:r w:rsidRPr="00EC431D">
        <w:rPr>
          <w:rFonts w:ascii="Arial" w:hAnsi="Arial" w:cs="Arial"/>
          <w:sz w:val="24"/>
          <w:szCs w:val="24"/>
        </w:rPr>
        <w:t>needs</w:t>
      </w:r>
      <w:proofErr w:type="spellEnd"/>
      <w:r w:rsidRPr="00EC431D">
        <w:rPr>
          <w:rFonts w:ascii="Arial" w:hAnsi="Arial" w:cs="Arial"/>
          <w:sz w:val="24"/>
          <w:szCs w:val="24"/>
        </w:rPr>
        <w:t xml:space="preserve"> of </w:t>
      </w:r>
      <w:proofErr w:type="spellStart"/>
      <w:r w:rsidRPr="00EC431D">
        <w:rPr>
          <w:rFonts w:ascii="Arial" w:hAnsi="Arial" w:cs="Arial"/>
          <w:sz w:val="24"/>
          <w:szCs w:val="24"/>
        </w:rPr>
        <w:t>the</w:t>
      </w:r>
      <w:proofErr w:type="spellEnd"/>
      <w:r w:rsidRPr="00EC431D">
        <w:rPr>
          <w:rFonts w:ascii="Arial" w:hAnsi="Arial" w:cs="Arial"/>
          <w:sz w:val="24"/>
          <w:szCs w:val="24"/>
        </w:rPr>
        <w:t xml:space="preserve"> maritime </w:t>
      </w:r>
      <w:proofErr w:type="spellStart"/>
      <w:r w:rsidRPr="00EC431D">
        <w:rPr>
          <w:rFonts w:ascii="Arial" w:hAnsi="Arial" w:cs="Arial"/>
          <w:sz w:val="24"/>
          <w:szCs w:val="24"/>
        </w:rPr>
        <w:t>economy</w:t>
      </w:r>
      <w:proofErr w:type="spellEnd"/>
      <w:r w:rsidRPr="00EC431D">
        <w:rPr>
          <w:rFonts w:ascii="Arial" w:hAnsi="Arial" w:cs="Arial"/>
          <w:sz w:val="24"/>
          <w:szCs w:val="24"/>
        </w:rPr>
        <w:t xml:space="preserve">; </w:t>
      </w:r>
    </w:p>
    <w:p w14:paraId="403B55D2" w14:textId="77777777" w:rsidR="00445044" w:rsidRPr="00EC431D" w:rsidRDefault="00445044" w:rsidP="00B8258F">
      <w:pPr>
        <w:pStyle w:val="ListParagraph"/>
        <w:numPr>
          <w:ilvl w:val="0"/>
          <w:numId w:val="20"/>
        </w:numPr>
        <w:tabs>
          <w:tab w:val="left" w:pos="426"/>
        </w:tabs>
        <w:spacing w:after="0"/>
        <w:ind w:left="0" w:firstLine="0"/>
        <w:jc w:val="both"/>
        <w:rPr>
          <w:rFonts w:ascii="Arial" w:hAnsi="Arial" w:cs="Arial"/>
          <w:sz w:val="24"/>
          <w:szCs w:val="24"/>
        </w:rPr>
      </w:pPr>
      <w:proofErr w:type="spellStart"/>
      <w:r w:rsidRPr="00EC431D">
        <w:rPr>
          <w:rFonts w:ascii="Arial" w:hAnsi="Arial" w:cs="Arial"/>
          <w:sz w:val="24"/>
          <w:szCs w:val="24"/>
        </w:rPr>
        <w:t>To</w:t>
      </w:r>
      <w:proofErr w:type="spellEnd"/>
      <w:r w:rsidRPr="00EC431D">
        <w:rPr>
          <w:rFonts w:ascii="Arial" w:hAnsi="Arial" w:cs="Arial"/>
          <w:sz w:val="24"/>
          <w:szCs w:val="24"/>
        </w:rPr>
        <w:t xml:space="preserve"> carry out </w:t>
      </w:r>
      <w:proofErr w:type="spellStart"/>
      <w:r w:rsidRPr="00EC431D">
        <w:rPr>
          <w:rFonts w:ascii="Arial" w:hAnsi="Arial" w:cs="Arial"/>
          <w:sz w:val="24"/>
          <w:szCs w:val="24"/>
        </w:rPr>
        <w:t>research</w:t>
      </w:r>
      <w:proofErr w:type="spellEnd"/>
      <w:r w:rsidRPr="00EC431D">
        <w:rPr>
          <w:rFonts w:ascii="Arial" w:hAnsi="Arial" w:cs="Arial"/>
          <w:sz w:val="24"/>
          <w:szCs w:val="24"/>
        </w:rPr>
        <w:t xml:space="preserve"> </w:t>
      </w:r>
      <w:proofErr w:type="spellStart"/>
      <w:r w:rsidRPr="00EC431D">
        <w:rPr>
          <w:rFonts w:ascii="Arial" w:hAnsi="Arial" w:cs="Arial"/>
          <w:sz w:val="24"/>
          <w:szCs w:val="24"/>
        </w:rPr>
        <w:t>activities</w:t>
      </w:r>
      <w:proofErr w:type="spellEnd"/>
      <w:r w:rsidRPr="00EC431D">
        <w:rPr>
          <w:rFonts w:ascii="Arial" w:hAnsi="Arial" w:cs="Arial"/>
          <w:sz w:val="24"/>
          <w:szCs w:val="24"/>
        </w:rPr>
        <w:t xml:space="preserve"> in </w:t>
      </w:r>
      <w:proofErr w:type="spellStart"/>
      <w:r w:rsidRPr="00EC431D">
        <w:rPr>
          <w:rFonts w:ascii="Arial" w:hAnsi="Arial" w:cs="Arial"/>
          <w:sz w:val="24"/>
          <w:szCs w:val="24"/>
        </w:rPr>
        <w:t>accordance</w:t>
      </w:r>
      <w:proofErr w:type="spellEnd"/>
      <w:r w:rsidRPr="00EC431D">
        <w:rPr>
          <w:rFonts w:ascii="Arial" w:hAnsi="Arial" w:cs="Arial"/>
          <w:sz w:val="24"/>
          <w:szCs w:val="24"/>
        </w:rPr>
        <w:t xml:space="preserve"> </w:t>
      </w:r>
      <w:proofErr w:type="spellStart"/>
      <w:r w:rsidRPr="00EC431D">
        <w:rPr>
          <w:rFonts w:ascii="Arial" w:hAnsi="Arial" w:cs="Arial"/>
          <w:sz w:val="24"/>
          <w:szCs w:val="24"/>
        </w:rPr>
        <w:t>with</w:t>
      </w:r>
      <w:proofErr w:type="spellEnd"/>
      <w:r w:rsidRPr="00EC431D">
        <w:rPr>
          <w:rFonts w:ascii="Arial" w:hAnsi="Arial" w:cs="Arial"/>
          <w:sz w:val="24"/>
          <w:szCs w:val="24"/>
        </w:rPr>
        <w:t xml:space="preserve"> </w:t>
      </w:r>
      <w:proofErr w:type="spellStart"/>
      <w:r w:rsidRPr="00EC431D">
        <w:rPr>
          <w:rFonts w:ascii="Arial" w:hAnsi="Arial" w:cs="Arial"/>
          <w:sz w:val="24"/>
          <w:szCs w:val="24"/>
        </w:rPr>
        <w:t>the</w:t>
      </w:r>
      <w:proofErr w:type="spellEnd"/>
      <w:r w:rsidRPr="00EC431D">
        <w:rPr>
          <w:rFonts w:ascii="Arial" w:hAnsi="Arial" w:cs="Arial"/>
          <w:sz w:val="24"/>
          <w:szCs w:val="24"/>
        </w:rPr>
        <w:t xml:space="preserve"> </w:t>
      </w:r>
      <w:proofErr w:type="spellStart"/>
      <w:r w:rsidRPr="00EC431D">
        <w:rPr>
          <w:rFonts w:ascii="Arial" w:hAnsi="Arial" w:cs="Arial"/>
          <w:sz w:val="24"/>
          <w:szCs w:val="24"/>
        </w:rPr>
        <w:t>challenges</w:t>
      </w:r>
      <w:proofErr w:type="spellEnd"/>
      <w:r w:rsidRPr="00EC431D">
        <w:rPr>
          <w:rFonts w:ascii="Arial" w:hAnsi="Arial" w:cs="Arial"/>
          <w:sz w:val="24"/>
          <w:szCs w:val="24"/>
        </w:rPr>
        <w:t xml:space="preserve"> of </w:t>
      </w:r>
      <w:proofErr w:type="spellStart"/>
      <w:r w:rsidRPr="00EC431D">
        <w:rPr>
          <w:rFonts w:ascii="Arial" w:hAnsi="Arial" w:cs="Arial"/>
          <w:sz w:val="24"/>
          <w:szCs w:val="24"/>
        </w:rPr>
        <w:t>the</w:t>
      </w:r>
      <w:proofErr w:type="spellEnd"/>
      <w:r w:rsidRPr="00EC431D">
        <w:rPr>
          <w:rFonts w:ascii="Arial" w:hAnsi="Arial" w:cs="Arial"/>
          <w:sz w:val="24"/>
          <w:szCs w:val="24"/>
        </w:rPr>
        <w:t xml:space="preserve"> </w:t>
      </w:r>
      <w:proofErr w:type="spellStart"/>
      <w:r w:rsidRPr="00EC431D">
        <w:rPr>
          <w:rFonts w:ascii="Arial" w:hAnsi="Arial" w:cs="Arial"/>
          <w:sz w:val="24"/>
          <w:szCs w:val="24"/>
        </w:rPr>
        <w:t>future</w:t>
      </w:r>
      <w:proofErr w:type="spellEnd"/>
      <w:r w:rsidRPr="00EC431D">
        <w:rPr>
          <w:rFonts w:ascii="Arial" w:hAnsi="Arial" w:cs="Arial"/>
          <w:sz w:val="24"/>
          <w:szCs w:val="24"/>
        </w:rPr>
        <w:t xml:space="preserve"> (clean </w:t>
      </w:r>
      <w:proofErr w:type="spellStart"/>
      <w:r w:rsidRPr="00EC431D">
        <w:rPr>
          <w:rFonts w:ascii="Arial" w:hAnsi="Arial" w:cs="Arial"/>
          <w:sz w:val="24"/>
          <w:szCs w:val="24"/>
        </w:rPr>
        <w:t>ship</w:t>
      </w:r>
      <w:proofErr w:type="spellEnd"/>
      <w:r w:rsidRPr="00EC431D">
        <w:rPr>
          <w:rFonts w:ascii="Arial" w:hAnsi="Arial" w:cs="Arial"/>
          <w:sz w:val="24"/>
          <w:szCs w:val="24"/>
        </w:rPr>
        <w:t xml:space="preserve">, maritime </w:t>
      </w:r>
      <w:proofErr w:type="spellStart"/>
      <w:r w:rsidRPr="00EC431D">
        <w:rPr>
          <w:rFonts w:ascii="Arial" w:hAnsi="Arial" w:cs="Arial"/>
          <w:sz w:val="24"/>
          <w:szCs w:val="24"/>
        </w:rPr>
        <w:t>safety</w:t>
      </w:r>
      <w:proofErr w:type="spellEnd"/>
      <w:r w:rsidRPr="00EC431D">
        <w:rPr>
          <w:rFonts w:ascii="Arial" w:hAnsi="Arial" w:cs="Arial"/>
          <w:sz w:val="24"/>
          <w:szCs w:val="24"/>
        </w:rPr>
        <w:t xml:space="preserve"> </w:t>
      </w:r>
      <w:proofErr w:type="spellStart"/>
      <w:r w:rsidRPr="00EC431D">
        <w:rPr>
          <w:rFonts w:ascii="Arial" w:hAnsi="Arial" w:cs="Arial"/>
          <w:sz w:val="24"/>
          <w:szCs w:val="24"/>
        </w:rPr>
        <w:t>and</w:t>
      </w:r>
      <w:proofErr w:type="spellEnd"/>
      <w:r w:rsidRPr="00EC431D">
        <w:rPr>
          <w:rFonts w:ascii="Arial" w:hAnsi="Arial" w:cs="Arial"/>
          <w:sz w:val="24"/>
          <w:szCs w:val="24"/>
        </w:rPr>
        <w:t xml:space="preserve"> </w:t>
      </w:r>
      <w:proofErr w:type="spellStart"/>
      <w:r w:rsidRPr="00EC431D">
        <w:rPr>
          <w:rFonts w:ascii="Arial" w:hAnsi="Arial" w:cs="Arial"/>
          <w:sz w:val="24"/>
          <w:szCs w:val="24"/>
        </w:rPr>
        <w:t>security</w:t>
      </w:r>
      <w:proofErr w:type="spellEnd"/>
      <w:r w:rsidRPr="00EC431D">
        <w:rPr>
          <w:rFonts w:ascii="Arial" w:hAnsi="Arial" w:cs="Arial"/>
          <w:sz w:val="24"/>
          <w:szCs w:val="24"/>
        </w:rPr>
        <w:t xml:space="preserve"> </w:t>
      </w:r>
      <w:proofErr w:type="spellStart"/>
      <w:r w:rsidRPr="00EC431D">
        <w:rPr>
          <w:rFonts w:ascii="Arial" w:hAnsi="Arial" w:cs="Arial"/>
          <w:sz w:val="24"/>
          <w:szCs w:val="24"/>
        </w:rPr>
        <w:t>like</w:t>
      </w:r>
      <w:proofErr w:type="spellEnd"/>
      <w:r w:rsidRPr="00EC431D">
        <w:rPr>
          <w:rFonts w:ascii="Arial" w:hAnsi="Arial" w:cs="Arial"/>
          <w:sz w:val="24"/>
          <w:szCs w:val="24"/>
        </w:rPr>
        <w:t xml:space="preserve"> </w:t>
      </w:r>
      <w:proofErr w:type="spellStart"/>
      <w:r w:rsidRPr="00EC431D">
        <w:rPr>
          <w:rFonts w:ascii="Arial" w:hAnsi="Arial" w:cs="Arial"/>
          <w:sz w:val="24"/>
          <w:szCs w:val="24"/>
        </w:rPr>
        <w:t>cybersecurity</w:t>
      </w:r>
      <w:proofErr w:type="spellEnd"/>
      <w:r w:rsidRPr="00EC431D">
        <w:rPr>
          <w:rFonts w:ascii="Arial" w:hAnsi="Arial" w:cs="Arial"/>
          <w:sz w:val="24"/>
          <w:szCs w:val="24"/>
        </w:rPr>
        <w:t>).</w:t>
      </w:r>
    </w:p>
    <w:p w14:paraId="3F5826C4" w14:textId="7AA5D7D8" w:rsidR="00445044" w:rsidRPr="00EC431D" w:rsidRDefault="00445044" w:rsidP="00445044">
      <w:pPr>
        <w:spacing w:after="0"/>
        <w:jc w:val="both"/>
        <w:rPr>
          <w:rFonts w:ascii="Arial" w:hAnsi="Arial" w:cs="Arial"/>
          <w:b/>
          <w:color w:val="FF0000"/>
          <w:sz w:val="24"/>
          <w:szCs w:val="24"/>
          <w:lang w:val="en-US"/>
        </w:rPr>
      </w:pPr>
      <w:proofErr w:type="spellStart"/>
      <w:r w:rsidRPr="00EC431D">
        <w:rPr>
          <w:rFonts w:ascii="Arial" w:hAnsi="Arial" w:cs="Arial"/>
          <w:sz w:val="24"/>
          <w:szCs w:val="24"/>
        </w:rPr>
        <w:t>One</w:t>
      </w:r>
      <w:proofErr w:type="spellEnd"/>
      <w:r w:rsidRPr="00EC431D">
        <w:rPr>
          <w:rFonts w:ascii="Arial" w:hAnsi="Arial" w:cs="Arial"/>
          <w:sz w:val="24"/>
          <w:szCs w:val="24"/>
        </w:rPr>
        <w:t xml:space="preserve"> of </w:t>
      </w:r>
      <w:proofErr w:type="spellStart"/>
      <w:r w:rsidRPr="00EC431D">
        <w:rPr>
          <w:rFonts w:ascii="Arial" w:hAnsi="Arial" w:cs="Arial"/>
          <w:sz w:val="24"/>
          <w:szCs w:val="24"/>
        </w:rPr>
        <w:t>the</w:t>
      </w:r>
      <w:proofErr w:type="spellEnd"/>
      <w:r w:rsidRPr="00EC431D">
        <w:rPr>
          <w:rFonts w:ascii="Arial" w:hAnsi="Arial" w:cs="Arial"/>
          <w:sz w:val="24"/>
          <w:szCs w:val="24"/>
        </w:rPr>
        <w:t xml:space="preserve"> </w:t>
      </w:r>
      <w:proofErr w:type="spellStart"/>
      <w:r w:rsidRPr="00EC431D">
        <w:rPr>
          <w:rFonts w:ascii="Arial" w:hAnsi="Arial" w:cs="Arial"/>
          <w:sz w:val="24"/>
          <w:szCs w:val="24"/>
        </w:rPr>
        <w:t>objectives</w:t>
      </w:r>
      <w:proofErr w:type="spellEnd"/>
      <w:r w:rsidRPr="00EC431D">
        <w:rPr>
          <w:rFonts w:ascii="Arial" w:hAnsi="Arial" w:cs="Arial"/>
          <w:sz w:val="24"/>
          <w:szCs w:val="24"/>
        </w:rPr>
        <w:t xml:space="preserve"> of </w:t>
      </w:r>
      <w:proofErr w:type="spellStart"/>
      <w:r w:rsidRPr="00EC431D">
        <w:rPr>
          <w:rFonts w:ascii="Arial" w:hAnsi="Arial" w:cs="Arial"/>
          <w:sz w:val="24"/>
          <w:szCs w:val="24"/>
        </w:rPr>
        <w:t>the</w:t>
      </w:r>
      <w:proofErr w:type="spellEnd"/>
      <w:r w:rsidRPr="00EC431D">
        <w:rPr>
          <w:rFonts w:ascii="Arial" w:hAnsi="Arial" w:cs="Arial"/>
          <w:sz w:val="24"/>
          <w:szCs w:val="24"/>
        </w:rPr>
        <w:t xml:space="preserve"> ENSM </w:t>
      </w:r>
      <w:proofErr w:type="spellStart"/>
      <w:r w:rsidRPr="00EC431D">
        <w:rPr>
          <w:rFonts w:ascii="Arial" w:hAnsi="Arial" w:cs="Arial"/>
          <w:sz w:val="24"/>
          <w:szCs w:val="24"/>
        </w:rPr>
        <w:t>is</w:t>
      </w:r>
      <w:proofErr w:type="spellEnd"/>
      <w:r w:rsidRPr="00EC431D">
        <w:rPr>
          <w:rFonts w:ascii="Arial" w:hAnsi="Arial" w:cs="Arial"/>
          <w:sz w:val="24"/>
          <w:szCs w:val="24"/>
        </w:rPr>
        <w:t xml:space="preserve"> </w:t>
      </w:r>
      <w:proofErr w:type="spellStart"/>
      <w:r w:rsidRPr="00EC431D">
        <w:rPr>
          <w:rFonts w:ascii="Arial" w:hAnsi="Arial" w:cs="Arial"/>
          <w:sz w:val="24"/>
          <w:szCs w:val="24"/>
        </w:rPr>
        <w:t>to</w:t>
      </w:r>
      <w:proofErr w:type="spellEnd"/>
      <w:r w:rsidRPr="00EC431D">
        <w:rPr>
          <w:rFonts w:ascii="Arial" w:hAnsi="Arial" w:cs="Arial"/>
          <w:sz w:val="24"/>
          <w:szCs w:val="24"/>
        </w:rPr>
        <w:t xml:space="preserve"> </w:t>
      </w:r>
      <w:proofErr w:type="spellStart"/>
      <w:r w:rsidRPr="00EC431D">
        <w:rPr>
          <w:rFonts w:ascii="Arial" w:hAnsi="Arial" w:cs="Arial"/>
          <w:sz w:val="24"/>
          <w:szCs w:val="24"/>
        </w:rPr>
        <w:t>become</w:t>
      </w:r>
      <w:proofErr w:type="spellEnd"/>
      <w:r w:rsidRPr="00EC431D">
        <w:rPr>
          <w:rFonts w:ascii="Arial" w:hAnsi="Arial" w:cs="Arial"/>
          <w:sz w:val="24"/>
          <w:szCs w:val="24"/>
        </w:rPr>
        <w:t xml:space="preserve"> an </w:t>
      </w:r>
      <w:proofErr w:type="spellStart"/>
      <w:r w:rsidRPr="00EC431D">
        <w:rPr>
          <w:rFonts w:ascii="Arial" w:hAnsi="Arial" w:cs="Arial"/>
          <w:sz w:val="24"/>
          <w:szCs w:val="24"/>
        </w:rPr>
        <w:t>institution</w:t>
      </w:r>
      <w:proofErr w:type="spellEnd"/>
      <w:r w:rsidRPr="00EC431D">
        <w:rPr>
          <w:rFonts w:ascii="Arial" w:hAnsi="Arial" w:cs="Arial"/>
          <w:sz w:val="24"/>
          <w:szCs w:val="24"/>
        </w:rPr>
        <w:t xml:space="preserve"> </w:t>
      </w:r>
      <w:proofErr w:type="spellStart"/>
      <w:r w:rsidRPr="00EC431D">
        <w:rPr>
          <w:rFonts w:ascii="Arial" w:hAnsi="Arial" w:cs="Arial"/>
          <w:sz w:val="24"/>
          <w:szCs w:val="24"/>
        </w:rPr>
        <w:t>with</w:t>
      </w:r>
      <w:proofErr w:type="spellEnd"/>
      <w:r w:rsidRPr="00EC431D">
        <w:rPr>
          <w:rFonts w:ascii="Arial" w:hAnsi="Arial" w:cs="Arial"/>
          <w:sz w:val="24"/>
          <w:szCs w:val="24"/>
        </w:rPr>
        <w:t xml:space="preserve"> </w:t>
      </w:r>
      <w:proofErr w:type="spellStart"/>
      <w:r w:rsidRPr="00EC431D">
        <w:rPr>
          <w:rFonts w:ascii="Arial" w:hAnsi="Arial" w:cs="Arial"/>
          <w:sz w:val="24"/>
          <w:szCs w:val="24"/>
        </w:rPr>
        <w:t>international</w:t>
      </w:r>
      <w:proofErr w:type="spellEnd"/>
      <w:r w:rsidRPr="00EC431D">
        <w:rPr>
          <w:rFonts w:ascii="Arial" w:hAnsi="Arial" w:cs="Arial"/>
          <w:sz w:val="24"/>
          <w:szCs w:val="24"/>
        </w:rPr>
        <w:t xml:space="preserve"> </w:t>
      </w:r>
      <w:proofErr w:type="spellStart"/>
      <w:r w:rsidRPr="00EC431D">
        <w:rPr>
          <w:rFonts w:ascii="Arial" w:hAnsi="Arial" w:cs="Arial"/>
          <w:sz w:val="24"/>
          <w:szCs w:val="24"/>
        </w:rPr>
        <w:t>activity</w:t>
      </w:r>
      <w:proofErr w:type="spellEnd"/>
      <w:r w:rsidRPr="00EC431D">
        <w:rPr>
          <w:rFonts w:ascii="Arial" w:hAnsi="Arial" w:cs="Arial"/>
          <w:sz w:val="24"/>
          <w:szCs w:val="24"/>
        </w:rPr>
        <w:t xml:space="preserve"> </w:t>
      </w:r>
      <w:proofErr w:type="spellStart"/>
      <w:r w:rsidRPr="00EC431D">
        <w:rPr>
          <w:rFonts w:ascii="Arial" w:hAnsi="Arial" w:cs="Arial"/>
          <w:sz w:val="24"/>
          <w:szCs w:val="24"/>
        </w:rPr>
        <w:t>and</w:t>
      </w:r>
      <w:proofErr w:type="spellEnd"/>
      <w:r w:rsidRPr="00EC431D">
        <w:rPr>
          <w:rFonts w:ascii="Arial" w:hAnsi="Arial" w:cs="Arial"/>
          <w:sz w:val="24"/>
          <w:szCs w:val="24"/>
        </w:rPr>
        <w:t xml:space="preserve"> </w:t>
      </w:r>
      <w:proofErr w:type="spellStart"/>
      <w:r w:rsidRPr="00EC431D">
        <w:rPr>
          <w:rFonts w:ascii="Arial" w:hAnsi="Arial" w:cs="Arial"/>
          <w:sz w:val="24"/>
          <w:szCs w:val="24"/>
        </w:rPr>
        <w:t>offering</w:t>
      </w:r>
      <w:proofErr w:type="spellEnd"/>
      <w:r w:rsidRPr="00EC431D">
        <w:rPr>
          <w:rFonts w:ascii="Arial" w:hAnsi="Arial" w:cs="Arial"/>
          <w:sz w:val="24"/>
          <w:szCs w:val="24"/>
        </w:rPr>
        <w:t xml:space="preserve"> an </w:t>
      </w:r>
      <w:proofErr w:type="spellStart"/>
      <w:r w:rsidRPr="00EC431D">
        <w:rPr>
          <w:rFonts w:ascii="Arial" w:hAnsi="Arial" w:cs="Arial"/>
          <w:sz w:val="24"/>
          <w:szCs w:val="24"/>
        </w:rPr>
        <w:t>innovative</w:t>
      </w:r>
      <w:proofErr w:type="spellEnd"/>
      <w:r w:rsidRPr="00EC431D">
        <w:rPr>
          <w:rFonts w:ascii="Arial" w:hAnsi="Arial" w:cs="Arial"/>
          <w:sz w:val="24"/>
          <w:szCs w:val="24"/>
        </w:rPr>
        <w:t xml:space="preserve"> </w:t>
      </w:r>
      <w:proofErr w:type="spellStart"/>
      <w:r w:rsidRPr="00EC431D">
        <w:rPr>
          <w:rFonts w:ascii="Arial" w:hAnsi="Arial" w:cs="Arial"/>
          <w:sz w:val="24"/>
          <w:szCs w:val="24"/>
        </w:rPr>
        <w:t>pedagogy</w:t>
      </w:r>
      <w:proofErr w:type="spellEnd"/>
      <w:r w:rsidRPr="00EC431D">
        <w:rPr>
          <w:rFonts w:ascii="Arial" w:hAnsi="Arial" w:cs="Arial"/>
          <w:sz w:val="24"/>
          <w:szCs w:val="24"/>
        </w:rPr>
        <w:t xml:space="preserve">. </w:t>
      </w:r>
      <w:proofErr w:type="spellStart"/>
      <w:r w:rsidRPr="00EC431D">
        <w:rPr>
          <w:rFonts w:ascii="Arial" w:hAnsi="Arial" w:cs="Arial"/>
          <w:sz w:val="24"/>
          <w:szCs w:val="24"/>
        </w:rPr>
        <w:t>To</w:t>
      </w:r>
      <w:proofErr w:type="spellEnd"/>
      <w:r w:rsidRPr="00EC431D">
        <w:rPr>
          <w:rFonts w:ascii="Arial" w:hAnsi="Arial" w:cs="Arial"/>
          <w:sz w:val="24"/>
          <w:szCs w:val="24"/>
        </w:rPr>
        <w:t xml:space="preserve"> </w:t>
      </w:r>
      <w:proofErr w:type="spellStart"/>
      <w:r w:rsidRPr="00EC431D">
        <w:rPr>
          <w:rFonts w:ascii="Arial" w:hAnsi="Arial" w:cs="Arial"/>
          <w:sz w:val="24"/>
          <w:szCs w:val="24"/>
        </w:rPr>
        <w:t>this</w:t>
      </w:r>
      <w:proofErr w:type="spellEnd"/>
      <w:r w:rsidRPr="00EC431D">
        <w:rPr>
          <w:rFonts w:ascii="Arial" w:hAnsi="Arial" w:cs="Arial"/>
          <w:sz w:val="24"/>
          <w:szCs w:val="24"/>
        </w:rPr>
        <w:t xml:space="preserve"> </w:t>
      </w:r>
      <w:proofErr w:type="spellStart"/>
      <w:r w:rsidRPr="00EC431D">
        <w:rPr>
          <w:rFonts w:ascii="Arial" w:hAnsi="Arial" w:cs="Arial"/>
          <w:sz w:val="24"/>
          <w:szCs w:val="24"/>
        </w:rPr>
        <w:t>end</w:t>
      </w:r>
      <w:proofErr w:type="spellEnd"/>
      <w:r w:rsidRPr="00EC431D">
        <w:rPr>
          <w:rFonts w:ascii="Arial" w:hAnsi="Arial" w:cs="Arial"/>
          <w:sz w:val="24"/>
          <w:szCs w:val="24"/>
        </w:rPr>
        <w:t xml:space="preserve">, </w:t>
      </w:r>
      <w:proofErr w:type="spellStart"/>
      <w:r w:rsidRPr="00EC431D">
        <w:rPr>
          <w:rFonts w:ascii="Arial" w:hAnsi="Arial" w:cs="Arial"/>
          <w:sz w:val="24"/>
          <w:szCs w:val="24"/>
        </w:rPr>
        <w:t>the</w:t>
      </w:r>
      <w:proofErr w:type="spellEnd"/>
      <w:r w:rsidRPr="00EC431D">
        <w:rPr>
          <w:rFonts w:ascii="Arial" w:hAnsi="Arial" w:cs="Arial"/>
          <w:sz w:val="24"/>
          <w:szCs w:val="24"/>
        </w:rPr>
        <w:t xml:space="preserve"> </w:t>
      </w:r>
      <w:proofErr w:type="spellStart"/>
      <w:r w:rsidRPr="00EC431D">
        <w:rPr>
          <w:rFonts w:ascii="Arial" w:hAnsi="Arial" w:cs="Arial"/>
          <w:sz w:val="24"/>
          <w:szCs w:val="24"/>
        </w:rPr>
        <w:t>school</w:t>
      </w:r>
      <w:proofErr w:type="spellEnd"/>
      <w:r w:rsidRPr="00EC431D">
        <w:rPr>
          <w:rFonts w:ascii="Arial" w:hAnsi="Arial" w:cs="Arial"/>
          <w:sz w:val="24"/>
          <w:szCs w:val="24"/>
        </w:rPr>
        <w:t xml:space="preserve"> </w:t>
      </w:r>
      <w:proofErr w:type="spellStart"/>
      <w:r w:rsidRPr="00EC431D">
        <w:rPr>
          <w:rFonts w:ascii="Arial" w:hAnsi="Arial" w:cs="Arial"/>
          <w:sz w:val="24"/>
          <w:szCs w:val="24"/>
        </w:rPr>
        <w:t>sets</w:t>
      </w:r>
      <w:proofErr w:type="spellEnd"/>
      <w:r w:rsidRPr="00EC431D">
        <w:rPr>
          <w:rFonts w:ascii="Arial" w:hAnsi="Arial" w:cs="Arial"/>
          <w:sz w:val="24"/>
          <w:szCs w:val="24"/>
        </w:rPr>
        <w:t xml:space="preserve"> </w:t>
      </w:r>
      <w:proofErr w:type="spellStart"/>
      <w:r w:rsidRPr="00EC431D">
        <w:rPr>
          <w:rFonts w:ascii="Arial" w:hAnsi="Arial" w:cs="Arial"/>
          <w:sz w:val="24"/>
          <w:szCs w:val="24"/>
        </w:rPr>
        <w:t>up</w:t>
      </w:r>
      <w:proofErr w:type="spellEnd"/>
      <w:r w:rsidRPr="00EC431D">
        <w:rPr>
          <w:rFonts w:ascii="Arial" w:hAnsi="Arial" w:cs="Arial"/>
          <w:sz w:val="24"/>
          <w:szCs w:val="24"/>
        </w:rPr>
        <w:t xml:space="preserve"> an </w:t>
      </w:r>
      <w:proofErr w:type="spellStart"/>
      <w:r w:rsidRPr="00EC431D">
        <w:rPr>
          <w:rFonts w:ascii="Arial" w:hAnsi="Arial" w:cs="Arial"/>
          <w:sz w:val="24"/>
          <w:szCs w:val="24"/>
        </w:rPr>
        <w:t>office</w:t>
      </w:r>
      <w:proofErr w:type="spellEnd"/>
      <w:r w:rsidRPr="00EC431D">
        <w:rPr>
          <w:rFonts w:ascii="Arial" w:hAnsi="Arial" w:cs="Arial"/>
          <w:sz w:val="24"/>
          <w:szCs w:val="24"/>
        </w:rPr>
        <w:t xml:space="preserve"> </w:t>
      </w:r>
      <w:proofErr w:type="spellStart"/>
      <w:r w:rsidRPr="00EC431D">
        <w:rPr>
          <w:rFonts w:ascii="Arial" w:hAnsi="Arial" w:cs="Arial"/>
          <w:sz w:val="24"/>
          <w:szCs w:val="24"/>
        </w:rPr>
        <w:t>dedicated</w:t>
      </w:r>
      <w:proofErr w:type="spellEnd"/>
      <w:r w:rsidRPr="00EC431D">
        <w:rPr>
          <w:rFonts w:ascii="Arial" w:hAnsi="Arial" w:cs="Arial"/>
          <w:sz w:val="24"/>
          <w:szCs w:val="24"/>
        </w:rPr>
        <w:t xml:space="preserve"> </w:t>
      </w:r>
      <w:proofErr w:type="spellStart"/>
      <w:r w:rsidRPr="00EC431D">
        <w:rPr>
          <w:rFonts w:ascii="Arial" w:hAnsi="Arial" w:cs="Arial"/>
          <w:sz w:val="24"/>
          <w:szCs w:val="24"/>
        </w:rPr>
        <w:t>to</w:t>
      </w:r>
      <w:proofErr w:type="spellEnd"/>
      <w:r w:rsidRPr="00EC431D">
        <w:rPr>
          <w:rFonts w:ascii="Arial" w:hAnsi="Arial" w:cs="Arial"/>
          <w:sz w:val="24"/>
          <w:szCs w:val="24"/>
        </w:rPr>
        <w:t xml:space="preserve"> </w:t>
      </w:r>
      <w:proofErr w:type="spellStart"/>
      <w:r w:rsidRPr="00EC431D">
        <w:rPr>
          <w:rFonts w:ascii="Arial" w:hAnsi="Arial" w:cs="Arial"/>
          <w:sz w:val="24"/>
          <w:szCs w:val="24"/>
        </w:rPr>
        <w:t>the</w:t>
      </w:r>
      <w:proofErr w:type="spellEnd"/>
      <w:r w:rsidRPr="00EC431D">
        <w:rPr>
          <w:rFonts w:ascii="Arial" w:hAnsi="Arial" w:cs="Arial"/>
          <w:sz w:val="24"/>
          <w:szCs w:val="24"/>
        </w:rPr>
        <w:t xml:space="preserve"> </w:t>
      </w:r>
      <w:proofErr w:type="spellStart"/>
      <w:r w:rsidRPr="00EC431D">
        <w:rPr>
          <w:rFonts w:ascii="Arial" w:hAnsi="Arial" w:cs="Arial"/>
          <w:sz w:val="24"/>
          <w:szCs w:val="24"/>
        </w:rPr>
        <w:t>development</w:t>
      </w:r>
      <w:proofErr w:type="spellEnd"/>
      <w:r w:rsidRPr="00EC431D">
        <w:rPr>
          <w:rFonts w:ascii="Arial" w:hAnsi="Arial" w:cs="Arial"/>
          <w:sz w:val="24"/>
          <w:szCs w:val="24"/>
        </w:rPr>
        <w:t xml:space="preserve"> of </w:t>
      </w:r>
      <w:proofErr w:type="spellStart"/>
      <w:r w:rsidRPr="00EC431D">
        <w:rPr>
          <w:rFonts w:ascii="Arial" w:hAnsi="Arial" w:cs="Arial"/>
          <w:sz w:val="24"/>
          <w:szCs w:val="24"/>
        </w:rPr>
        <w:t>international</w:t>
      </w:r>
      <w:proofErr w:type="spellEnd"/>
      <w:r w:rsidRPr="00EC431D">
        <w:rPr>
          <w:rFonts w:ascii="Arial" w:hAnsi="Arial" w:cs="Arial"/>
          <w:sz w:val="24"/>
          <w:szCs w:val="24"/>
        </w:rPr>
        <w:t xml:space="preserve"> </w:t>
      </w:r>
      <w:proofErr w:type="spellStart"/>
      <w:r w:rsidRPr="00EC431D">
        <w:rPr>
          <w:rFonts w:ascii="Arial" w:hAnsi="Arial" w:cs="Arial"/>
          <w:sz w:val="24"/>
          <w:szCs w:val="24"/>
        </w:rPr>
        <w:t>partnerships</w:t>
      </w:r>
      <w:proofErr w:type="spellEnd"/>
      <w:r w:rsidRPr="00EC431D">
        <w:rPr>
          <w:rFonts w:ascii="Arial" w:hAnsi="Arial" w:cs="Arial"/>
          <w:sz w:val="24"/>
          <w:szCs w:val="24"/>
        </w:rPr>
        <w:t xml:space="preserve">, </w:t>
      </w:r>
      <w:proofErr w:type="spellStart"/>
      <w:r w:rsidRPr="00EC431D">
        <w:rPr>
          <w:rFonts w:ascii="Arial" w:hAnsi="Arial" w:cs="Arial"/>
          <w:sz w:val="24"/>
          <w:szCs w:val="24"/>
        </w:rPr>
        <w:t>the</w:t>
      </w:r>
      <w:proofErr w:type="spellEnd"/>
      <w:r w:rsidRPr="00EC431D">
        <w:rPr>
          <w:rFonts w:ascii="Arial" w:hAnsi="Arial" w:cs="Arial"/>
          <w:sz w:val="24"/>
          <w:szCs w:val="24"/>
        </w:rPr>
        <w:t xml:space="preserve"> </w:t>
      </w:r>
      <w:proofErr w:type="spellStart"/>
      <w:r w:rsidRPr="00EC431D">
        <w:rPr>
          <w:rFonts w:ascii="Arial" w:hAnsi="Arial" w:cs="Arial"/>
          <w:sz w:val="24"/>
          <w:szCs w:val="24"/>
        </w:rPr>
        <w:t>strengthening</w:t>
      </w:r>
      <w:proofErr w:type="spellEnd"/>
      <w:r w:rsidRPr="00EC431D">
        <w:rPr>
          <w:rFonts w:ascii="Arial" w:hAnsi="Arial" w:cs="Arial"/>
          <w:sz w:val="24"/>
          <w:szCs w:val="24"/>
        </w:rPr>
        <w:t xml:space="preserve"> of student </w:t>
      </w:r>
      <w:proofErr w:type="spellStart"/>
      <w:r w:rsidRPr="00EC431D">
        <w:rPr>
          <w:rFonts w:ascii="Arial" w:hAnsi="Arial" w:cs="Arial"/>
          <w:sz w:val="24"/>
          <w:szCs w:val="24"/>
        </w:rPr>
        <w:t>and</w:t>
      </w:r>
      <w:proofErr w:type="spellEnd"/>
      <w:r w:rsidRPr="00EC431D">
        <w:rPr>
          <w:rFonts w:ascii="Arial" w:hAnsi="Arial" w:cs="Arial"/>
          <w:sz w:val="24"/>
          <w:szCs w:val="24"/>
        </w:rPr>
        <w:t xml:space="preserve"> </w:t>
      </w:r>
      <w:proofErr w:type="spellStart"/>
      <w:r w:rsidRPr="00EC431D">
        <w:rPr>
          <w:rFonts w:ascii="Arial" w:hAnsi="Arial" w:cs="Arial"/>
          <w:sz w:val="24"/>
          <w:szCs w:val="24"/>
        </w:rPr>
        <w:t>teacher</w:t>
      </w:r>
      <w:proofErr w:type="spellEnd"/>
      <w:r w:rsidRPr="00EC431D">
        <w:rPr>
          <w:rFonts w:ascii="Arial" w:hAnsi="Arial" w:cs="Arial"/>
          <w:sz w:val="24"/>
          <w:szCs w:val="24"/>
        </w:rPr>
        <w:t xml:space="preserve"> </w:t>
      </w:r>
      <w:proofErr w:type="spellStart"/>
      <w:r w:rsidRPr="00EC431D">
        <w:rPr>
          <w:rFonts w:ascii="Arial" w:hAnsi="Arial" w:cs="Arial"/>
          <w:sz w:val="24"/>
          <w:szCs w:val="24"/>
        </w:rPr>
        <w:t>exchanges</w:t>
      </w:r>
      <w:proofErr w:type="spellEnd"/>
      <w:r w:rsidRPr="00EC431D">
        <w:rPr>
          <w:rFonts w:ascii="Arial" w:hAnsi="Arial" w:cs="Arial"/>
          <w:sz w:val="24"/>
          <w:szCs w:val="24"/>
        </w:rPr>
        <w:t xml:space="preserve">. For </w:t>
      </w:r>
      <w:proofErr w:type="spellStart"/>
      <w:r w:rsidRPr="00EC431D">
        <w:rPr>
          <w:rFonts w:ascii="Arial" w:hAnsi="Arial" w:cs="Arial"/>
          <w:sz w:val="24"/>
          <w:szCs w:val="24"/>
        </w:rPr>
        <w:t>the</w:t>
      </w:r>
      <w:proofErr w:type="spellEnd"/>
      <w:r w:rsidRPr="00EC431D">
        <w:rPr>
          <w:rFonts w:ascii="Arial" w:hAnsi="Arial" w:cs="Arial"/>
          <w:sz w:val="24"/>
          <w:szCs w:val="24"/>
        </w:rPr>
        <w:t xml:space="preserve"> </w:t>
      </w:r>
      <w:proofErr w:type="spellStart"/>
      <w:r w:rsidRPr="00EC431D">
        <w:rPr>
          <w:rFonts w:ascii="Arial" w:hAnsi="Arial" w:cs="Arial"/>
          <w:sz w:val="24"/>
          <w:szCs w:val="24"/>
        </w:rPr>
        <w:t>innovative</w:t>
      </w:r>
      <w:proofErr w:type="spellEnd"/>
      <w:r w:rsidRPr="00EC431D">
        <w:rPr>
          <w:rFonts w:ascii="Arial" w:hAnsi="Arial" w:cs="Arial"/>
          <w:sz w:val="24"/>
          <w:szCs w:val="24"/>
        </w:rPr>
        <w:t xml:space="preserve"> </w:t>
      </w:r>
      <w:proofErr w:type="spellStart"/>
      <w:r w:rsidRPr="00EC431D">
        <w:rPr>
          <w:rFonts w:ascii="Arial" w:hAnsi="Arial" w:cs="Arial"/>
          <w:sz w:val="24"/>
          <w:szCs w:val="24"/>
        </w:rPr>
        <w:t>pedagogy</w:t>
      </w:r>
      <w:proofErr w:type="spellEnd"/>
      <w:r w:rsidRPr="00EC431D">
        <w:rPr>
          <w:rFonts w:ascii="Arial" w:hAnsi="Arial" w:cs="Arial"/>
          <w:sz w:val="24"/>
          <w:szCs w:val="24"/>
        </w:rPr>
        <w:t xml:space="preserve">, ENSM </w:t>
      </w:r>
      <w:proofErr w:type="spellStart"/>
      <w:r w:rsidRPr="00EC431D">
        <w:rPr>
          <w:rFonts w:ascii="Arial" w:hAnsi="Arial" w:cs="Arial"/>
          <w:sz w:val="24"/>
          <w:szCs w:val="24"/>
        </w:rPr>
        <w:t>has</w:t>
      </w:r>
      <w:proofErr w:type="spellEnd"/>
      <w:r w:rsidRPr="00EC431D">
        <w:rPr>
          <w:rFonts w:ascii="Arial" w:hAnsi="Arial" w:cs="Arial"/>
          <w:sz w:val="24"/>
          <w:szCs w:val="24"/>
        </w:rPr>
        <w:t xml:space="preserve"> an active </w:t>
      </w:r>
      <w:proofErr w:type="spellStart"/>
      <w:r w:rsidRPr="00EC431D">
        <w:rPr>
          <w:rFonts w:ascii="Arial" w:hAnsi="Arial" w:cs="Arial"/>
          <w:sz w:val="24"/>
          <w:szCs w:val="24"/>
        </w:rPr>
        <w:t>policy</w:t>
      </w:r>
      <w:proofErr w:type="spellEnd"/>
      <w:r w:rsidRPr="00EC431D">
        <w:rPr>
          <w:rFonts w:ascii="Arial" w:hAnsi="Arial" w:cs="Arial"/>
          <w:sz w:val="24"/>
          <w:szCs w:val="24"/>
        </w:rPr>
        <w:t xml:space="preserve"> of </w:t>
      </w:r>
      <w:proofErr w:type="spellStart"/>
      <w:r w:rsidRPr="00EC431D">
        <w:rPr>
          <w:rFonts w:ascii="Arial" w:hAnsi="Arial" w:cs="Arial"/>
          <w:sz w:val="24"/>
          <w:szCs w:val="24"/>
        </w:rPr>
        <w:t>developing</w:t>
      </w:r>
      <w:proofErr w:type="spellEnd"/>
      <w:r w:rsidRPr="00EC431D">
        <w:rPr>
          <w:rFonts w:ascii="Arial" w:hAnsi="Arial" w:cs="Arial"/>
          <w:sz w:val="24"/>
          <w:szCs w:val="24"/>
        </w:rPr>
        <w:t xml:space="preserve"> </w:t>
      </w:r>
      <w:proofErr w:type="spellStart"/>
      <w:r w:rsidRPr="00EC431D">
        <w:rPr>
          <w:rFonts w:ascii="Arial" w:hAnsi="Arial" w:cs="Arial"/>
          <w:sz w:val="24"/>
          <w:szCs w:val="24"/>
        </w:rPr>
        <w:t>these</w:t>
      </w:r>
      <w:proofErr w:type="spellEnd"/>
      <w:r w:rsidRPr="00EC431D">
        <w:rPr>
          <w:rFonts w:ascii="Arial" w:hAnsi="Arial" w:cs="Arial"/>
          <w:sz w:val="24"/>
          <w:szCs w:val="24"/>
        </w:rPr>
        <w:t xml:space="preserve"> </w:t>
      </w:r>
      <w:proofErr w:type="spellStart"/>
      <w:r w:rsidRPr="00EC431D">
        <w:rPr>
          <w:rFonts w:ascii="Arial" w:hAnsi="Arial" w:cs="Arial"/>
          <w:sz w:val="24"/>
          <w:szCs w:val="24"/>
        </w:rPr>
        <w:t>new</w:t>
      </w:r>
      <w:proofErr w:type="spellEnd"/>
      <w:r w:rsidRPr="00EC431D">
        <w:rPr>
          <w:rFonts w:ascii="Arial" w:hAnsi="Arial" w:cs="Arial"/>
          <w:sz w:val="24"/>
          <w:szCs w:val="24"/>
        </w:rPr>
        <w:t xml:space="preserve"> </w:t>
      </w:r>
      <w:proofErr w:type="spellStart"/>
      <w:r w:rsidRPr="00EC431D">
        <w:rPr>
          <w:rFonts w:ascii="Arial" w:hAnsi="Arial" w:cs="Arial"/>
          <w:sz w:val="24"/>
          <w:szCs w:val="24"/>
        </w:rPr>
        <w:t>pedagogies</w:t>
      </w:r>
      <w:proofErr w:type="spellEnd"/>
      <w:r w:rsidRPr="00EC431D">
        <w:rPr>
          <w:rFonts w:ascii="Arial" w:hAnsi="Arial" w:cs="Arial"/>
          <w:sz w:val="24"/>
          <w:szCs w:val="24"/>
        </w:rPr>
        <w:t xml:space="preserve"> </w:t>
      </w:r>
      <w:proofErr w:type="spellStart"/>
      <w:r w:rsidRPr="00EC431D">
        <w:rPr>
          <w:rFonts w:ascii="Arial" w:hAnsi="Arial" w:cs="Arial"/>
          <w:sz w:val="24"/>
          <w:szCs w:val="24"/>
        </w:rPr>
        <w:t>and</w:t>
      </w:r>
      <w:proofErr w:type="spellEnd"/>
      <w:r w:rsidRPr="00EC431D">
        <w:rPr>
          <w:rFonts w:ascii="Arial" w:hAnsi="Arial" w:cs="Arial"/>
          <w:sz w:val="24"/>
          <w:szCs w:val="24"/>
        </w:rPr>
        <w:t xml:space="preserve"> a </w:t>
      </w:r>
      <w:proofErr w:type="spellStart"/>
      <w:r w:rsidRPr="00EC431D">
        <w:rPr>
          <w:rFonts w:ascii="Arial" w:hAnsi="Arial" w:cs="Arial"/>
          <w:sz w:val="24"/>
          <w:szCs w:val="24"/>
        </w:rPr>
        <w:t>dedicated</w:t>
      </w:r>
      <w:proofErr w:type="spellEnd"/>
      <w:r w:rsidRPr="00EC431D">
        <w:rPr>
          <w:rFonts w:ascii="Arial" w:hAnsi="Arial" w:cs="Arial"/>
          <w:sz w:val="24"/>
          <w:szCs w:val="24"/>
        </w:rPr>
        <w:t xml:space="preserve"> team.</w:t>
      </w:r>
      <w:r w:rsidRPr="00EC431D">
        <w:rPr>
          <w:rFonts w:ascii="Arial" w:hAnsi="Arial" w:cs="Arial"/>
          <w:b/>
          <w:color w:val="FF0000"/>
          <w:sz w:val="24"/>
          <w:szCs w:val="24"/>
          <w:lang w:val="en-US"/>
        </w:rPr>
        <w:t xml:space="preserve"> </w:t>
      </w:r>
    </w:p>
    <w:p w14:paraId="38C48E82" w14:textId="338EC66E" w:rsidR="00320DE1" w:rsidRPr="00EC431D" w:rsidRDefault="00320DE1" w:rsidP="00AF0950">
      <w:pPr>
        <w:spacing w:after="0"/>
        <w:jc w:val="both"/>
        <w:rPr>
          <w:rFonts w:ascii="Arial" w:hAnsi="Arial" w:cs="Arial"/>
          <w:b/>
          <w:color w:val="FF0000"/>
          <w:sz w:val="24"/>
          <w:szCs w:val="24"/>
          <w:lang w:val="en-US"/>
        </w:rPr>
      </w:pPr>
      <w:r w:rsidRPr="00EC431D">
        <w:rPr>
          <w:rFonts w:ascii="Arial" w:hAnsi="Arial" w:cs="Arial"/>
          <w:b/>
          <w:noProof/>
          <w:color w:val="FF0000"/>
          <w:sz w:val="24"/>
          <w:szCs w:val="24"/>
        </w:rPr>
        <w:drawing>
          <wp:anchor distT="0" distB="0" distL="114300" distR="114300" simplePos="0" relativeHeight="251658240" behindDoc="0" locked="0" layoutInCell="1" allowOverlap="1" wp14:anchorId="78F1A581" wp14:editId="3960CA5F">
            <wp:simplePos x="0" y="0"/>
            <wp:positionH relativeFrom="column">
              <wp:posOffset>501170</wp:posOffset>
            </wp:positionH>
            <wp:positionV relativeFrom="paragraph">
              <wp:posOffset>-14897</wp:posOffset>
            </wp:positionV>
            <wp:extent cx="1025611" cy="1170597"/>
            <wp:effectExtent l="0" t="0" r="3175" b="0"/>
            <wp:wrapNone/>
            <wp:docPr id="17" name="Picture 16">
              <a:extLst xmlns:a="http://schemas.openxmlformats.org/drawingml/2006/main">
                <a:ext uri="{FF2B5EF4-FFF2-40B4-BE49-F238E27FC236}">
                  <a16:creationId xmlns:a16="http://schemas.microsoft.com/office/drawing/2014/main" id="{54EF0B91-B70E-465F-80C8-F263A961CA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a:extLst>
                        <a:ext uri="{FF2B5EF4-FFF2-40B4-BE49-F238E27FC236}">
                          <a16:creationId xmlns:a16="http://schemas.microsoft.com/office/drawing/2014/main" id="{54EF0B91-B70E-465F-80C8-F263A961CA0B}"/>
                        </a:ext>
                      </a:extLst>
                    </pic:cNvPr>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25611" cy="1170597"/>
                    </a:xfrm>
                    <a:prstGeom prst="rect">
                      <a:avLst/>
                    </a:prstGeom>
                  </pic:spPr>
                </pic:pic>
              </a:graphicData>
            </a:graphic>
            <wp14:sizeRelH relativeFrom="margin">
              <wp14:pctWidth>0</wp14:pctWidth>
            </wp14:sizeRelH>
            <wp14:sizeRelV relativeFrom="margin">
              <wp14:pctHeight>0</wp14:pctHeight>
            </wp14:sizeRelV>
          </wp:anchor>
        </w:drawing>
      </w:r>
    </w:p>
    <w:p w14:paraId="60B8BDD3" w14:textId="77777777" w:rsidR="00320DE1" w:rsidRPr="00EC431D" w:rsidRDefault="00320DE1" w:rsidP="00AF0950">
      <w:pPr>
        <w:spacing w:after="0"/>
        <w:jc w:val="both"/>
        <w:rPr>
          <w:rFonts w:ascii="Arial" w:hAnsi="Arial" w:cs="Arial"/>
          <w:b/>
          <w:color w:val="FF0000"/>
          <w:sz w:val="24"/>
          <w:szCs w:val="24"/>
          <w:lang w:val="en-US"/>
        </w:rPr>
      </w:pPr>
      <w:bookmarkStart w:id="0" w:name="_Hlk127631469"/>
    </w:p>
    <w:p w14:paraId="78734FFC" w14:textId="77777777" w:rsidR="00697764" w:rsidRPr="00EC431D" w:rsidRDefault="00F23A2F" w:rsidP="00B8258F">
      <w:pPr>
        <w:spacing w:after="0"/>
        <w:ind w:left="2835"/>
        <w:jc w:val="both"/>
        <w:rPr>
          <w:rFonts w:ascii="Arial" w:hAnsi="Arial" w:cs="Arial"/>
          <w:b/>
          <w:color w:val="FF0000"/>
          <w:sz w:val="24"/>
          <w:szCs w:val="24"/>
          <w:lang w:val="en-US"/>
        </w:rPr>
      </w:pPr>
      <w:r w:rsidRPr="00EC431D">
        <w:rPr>
          <w:rFonts w:ascii="Arial" w:hAnsi="Arial" w:cs="Arial"/>
          <w:b/>
          <w:color w:val="FF0000"/>
          <w:sz w:val="24"/>
          <w:szCs w:val="24"/>
          <w:u w:val="single"/>
          <w:lang w:val="en-US"/>
        </w:rPr>
        <w:t>P</w:t>
      </w:r>
      <w:r w:rsidR="00697764" w:rsidRPr="00EC431D">
        <w:rPr>
          <w:rFonts w:ascii="Arial" w:hAnsi="Arial" w:cs="Arial"/>
          <w:b/>
          <w:color w:val="FF0000"/>
          <w:sz w:val="24"/>
          <w:szCs w:val="24"/>
          <w:u w:val="single"/>
          <w:lang w:val="en-US"/>
        </w:rPr>
        <w:t xml:space="preserve">artner </w:t>
      </w:r>
      <w:r w:rsidRPr="00EC431D">
        <w:rPr>
          <w:rFonts w:ascii="Arial" w:hAnsi="Arial" w:cs="Arial"/>
          <w:b/>
          <w:color w:val="FF0000"/>
          <w:sz w:val="24"/>
          <w:szCs w:val="24"/>
          <w:u w:val="single"/>
          <w:lang w:val="en-US"/>
        </w:rPr>
        <w:t>1</w:t>
      </w:r>
      <w:r w:rsidRPr="00EC431D">
        <w:rPr>
          <w:rFonts w:ascii="Arial" w:hAnsi="Arial" w:cs="Arial"/>
          <w:b/>
          <w:color w:val="FF0000"/>
          <w:sz w:val="24"/>
          <w:szCs w:val="24"/>
          <w:lang w:val="en-US"/>
        </w:rPr>
        <w:t>:</w:t>
      </w:r>
      <w:r w:rsidR="001A3ADF" w:rsidRPr="00EC431D">
        <w:rPr>
          <w:rFonts w:ascii="Arial" w:hAnsi="Arial" w:cs="Arial"/>
          <w:b/>
          <w:color w:val="FF0000"/>
          <w:sz w:val="24"/>
          <w:szCs w:val="24"/>
          <w:lang w:val="en-US"/>
        </w:rPr>
        <w:t xml:space="preserve"> </w:t>
      </w:r>
    </w:p>
    <w:p w14:paraId="79553663" w14:textId="2CFBC7CE" w:rsidR="001A3ADF" w:rsidRPr="00EC431D" w:rsidRDefault="00B0049A" w:rsidP="00B8258F">
      <w:pPr>
        <w:spacing w:after="0"/>
        <w:ind w:left="2835"/>
        <w:jc w:val="both"/>
        <w:rPr>
          <w:rFonts w:ascii="Arial" w:hAnsi="Arial" w:cs="Arial"/>
          <w:color w:val="000000" w:themeColor="text1"/>
          <w:sz w:val="24"/>
          <w:szCs w:val="24"/>
          <w:lang w:val="en-GB"/>
        </w:rPr>
      </w:pPr>
      <w:r w:rsidRPr="00EC431D">
        <w:rPr>
          <w:rFonts w:ascii="Arial" w:hAnsi="Arial" w:cs="Arial"/>
          <w:b/>
          <w:color w:val="FF0000"/>
          <w:sz w:val="24"/>
          <w:szCs w:val="24"/>
          <w:lang w:val="en-US"/>
        </w:rPr>
        <w:t xml:space="preserve">Romanian </w:t>
      </w:r>
      <w:r w:rsidR="001A3ADF" w:rsidRPr="00EC431D">
        <w:rPr>
          <w:rFonts w:ascii="Arial" w:hAnsi="Arial" w:cs="Arial"/>
          <w:b/>
          <w:color w:val="FF0000"/>
          <w:sz w:val="24"/>
          <w:szCs w:val="24"/>
          <w:lang w:val="en-US"/>
        </w:rPr>
        <w:t>Naval Academy</w:t>
      </w:r>
      <w:r w:rsidRPr="00EC431D">
        <w:rPr>
          <w:rFonts w:ascii="Arial" w:hAnsi="Arial" w:cs="Arial"/>
          <w:b/>
          <w:color w:val="FF0000"/>
          <w:sz w:val="24"/>
          <w:szCs w:val="24"/>
          <w:lang w:val="en-US"/>
        </w:rPr>
        <w:t xml:space="preserve"> “Mircea </w:t>
      </w:r>
      <w:proofErr w:type="spellStart"/>
      <w:r w:rsidRPr="00EC431D">
        <w:rPr>
          <w:rFonts w:ascii="Arial" w:hAnsi="Arial" w:cs="Arial"/>
          <w:b/>
          <w:color w:val="FF0000"/>
          <w:sz w:val="24"/>
          <w:szCs w:val="24"/>
          <w:lang w:val="en-US"/>
        </w:rPr>
        <w:t>cel</w:t>
      </w:r>
      <w:proofErr w:type="spellEnd"/>
      <w:r w:rsidRPr="00EC431D">
        <w:rPr>
          <w:rFonts w:ascii="Arial" w:hAnsi="Arial" w:cs="Arial"/>
          <w:b/>
          <w:color w:val="FF0000"/>
          <w:sz w:val="24"/>
          <w:szCs w:val="24"/>
          <w:lang w:val="en-US"/>
        </w:rPr>
        <w:t xml:space="preserve"> </w:t>
      </w:r>
      <w:proofErr w:type="spellStart"/>
      <w:r w:rsidRPr="00EC431D">
        <w:rPr>
          <w:rFonts w:ascii="Arial" w:hAnsi="Arial" w:cs="Arial"/>
          <w:b/>
          <w:color w:val="FF0000"/>
          <w:sz w:val="24"/>
          <w:szCs w:val="24"/>
          <w:lang w:val="en-US"/>
        </w:rPr>
        <w:t>Batran</w:t>
      </w:r>
      <w:proofErr w:type="spellEnd"/>
      <w:r w:rsidRPr="00EC431D">
        <w:rPr>
          <w:rFonts w:ascii="Arial" w:hAnsi="Arial" w:cs="Arial"/>
          <w:b/>
          <w:color w:val="FF0000"/>
          <w:sz w:val="24"/>
          <w:szCs w:val="24"/>
          <w:lang w:val="en-US"/>
        </w:rPr>
        <w:t>”</w:t>
      </w:r>
      <w:r w:rsidR="00697764" w:rsidRPr="00EC431D">
        <w:rPr>
          <w:rFonts w:ascii="Arial" w:hAnsi="Arial" w:cs="Arial"/>
          <w:b/>
          <w:color w:val="FF0000"/>
          <w:sz w:val="24"/>
          <w:szCs w:val="24"/>
          <w:lang w:val="en-US"/>
        </w:rPr>
        <w:t xml:space="preserve"> (RNA)</w:t>
      </w:r>
      <w:r w:rsidR="001A3ADF" w:rsidRPr="00EC431D">
        <w:rPr>
          <w:rFonts w:ascii="Arial" w:hAnsi="Arial" w:cs="Arial"/>
          <w:b/>
          <w:color w:val="FF0000"/>
          <w:sz w:val="24"/>
          <w:szCs w:val="24"/>
          <w:lang w:val="en-US"/>
        </w:rPr>
        <w:t>, Romania</w:t>
      </w:r>
      <w:r w:rsidR="00103920" w:rsidRPr="00EC431D">
        <w:rPr>
          <w:rFonts w:ascii="Arial" w:hAnsi="Arial" w:cs="Arial"/>
          <w:b/>
          <w:color w:val="FF0000"/>
          <w:sz w:val="24"/>
          <w:szCs w:val="24"/>
          <w:lang w:val="en-US"/>
        </w:rPr>
        <w:t xml:space="preserve"> </w:t>
      </w:r>
      <w:hyperlink r:id="rId10" w:history="1">
        <w:r w:rsidR="00320DE1" w:rsidRPr="00EC431D">
          <w:rPr>
            <w:rStyle w:val="Hyperlink"/>
            <w:rFonts w:ascii="Arial" w:hAnsi="Arial" w:cs="Arial"/>
            <w:b/>
            <w:sz w:val="24"/>
            <w:szCs w:val="24"/>
            <w:lang w:val="en-US"/>
          </w:rPr>
          <w:t>https://www.anmb.ro</w:t>
        </w:r>
      </w:hyperlink>
      <w:r w:rsidR="001B48A2" w:rsidRPr="00EC431D">
        <w:rPr>
          <w:rFonts w:ascii="Arial" w:hAnsi="Arial" w:cs="Arial"/>
          <w:b/>
          <w:color w:val="FF0000"/>
          <w:sz w:val="24"/>
          <w:szCs w:val="24"/>
          <w:lang w:val="en-US"/>
        </w:rPr>
        <w:t xml:space="preserve"> </w:t>
      </w:r>
    </w:p>
    <w:bookmarkEnd w:id="0"/>
    <w:p w14:paraId="55147C8F" w14:textId="77777777" w:rsidR="00630AD2" w:rsidRPr="00EC431D" w:rsidRDefault="00630AD2" w:rsidP="00AF0950">
      <w:pPr>
        <w:spacing w:after="0"/>
        <w:jc w:val="both"/>
        <w:textAlignment w:val="baseline"/>
        <w:rPr>
          <w:rFonts w:ascii="Arial" w:hAnsi="Arial" w:cs="Arial"/>
          <w:color w:val="000000" w:themeColor="text1"/>
          <w:sz w:val="24"/>
          <w:szCs w:val="24"/>
          <w:lang w:val="en-GB"/>
        </w:rPr>
      </w:pPr>
    </w:p>
    <w:p w14:paraId="1D46B3CB" w14:textId="46FE60B0" w:rsidR="00750C94" w:rsidRPr="00EC431D" w:rsidRDefault="00B0049A" w:rsidP="00697764">
      <w:pPr>
        <w:autoSpaceDE w:val="0"/>
        <w:autoSpaceDN w:val="0"/>
        <w:adjustRightInd w:val="0"/>
        <w:spacing w:after="0"/>
        <w:jc w:val="both"/>
        <w:rPr>
          <w:rFonts w:ascii="Arial" w:eastAsiaTheme="minorHAnsi" w:hAnsi="Arial" w:cs="Arial"/>
          <w:sz w:val="24"/>
          <w:szCs w:val="24"/>
          <w:lang w:val="en-GB" w:eastAsia="en-US"/>
        </w:rPr>
      </w:pPr>
      <w:r w:rsidRPr="00EC431D">
        <w:rPr>
          <w:rFonts w:ascii="Arial" w:hAnsi="Arial" w:cs="Arial"/>
          <w:b/>
          <w:color w:val="000000" w:themeColor="text1"/>
          <w:sz w:val="24"/>
          <w:szCs w:val="24"/>
          <w:lang w:val="en-GB"/>
        </w:rPr>
        <w:t xml:space="preserve">Romanian </w:t>
      </w:r>
      <w:r w:rsidR="00441CA0" w:rsidRPr="00EC431D">
        <w:rPr>
          <w:rFonts w:ascii="Arial" w:hAnsi="Arial" w:cs="Arial"/>
          <w:b/>
          <w:color w:val="000000" w:themeColor="text1"/>
          <w:sz w:val="24"/>
          <w:szCs w:val="24"/>
          <w:lang w:val="en-GB"/>
        </w:rPr>
        <w:t>Naval Academy</w:t>
      </w:r>
      <w:r w:rsidR="00441CA0" w:rsidRPr="00EC431D">
        <w:rPr>
          <w:rFonts w:ascii="Arial" w:hAnsi="Arial" w:cs="Arial"/>
          <w:color w:val="000000" w:themeColor="text1"/>
          <w:sz w:val="24"/>
          <w:szCs w:val="24"/>
          <w:lang w:val="en-GB"/>
        </w:rPr>
        <w:t xml:space="preserve"> </w:t>
      </w:r>
      <w:r w:rsidR="00697764" w:rsidRPr="00EC431D">
        <w:rPr>
          <w:rFonts w:ascii="Arial" w:hAnsi="Arial" w:cs="Arial"/>
          <w:color w:val="000000" w:themeColor="text1"/>
          <w:sz w:val="24"/>
          <w:szCs w:val="24"/>
          <w:lang w:val="en-GB"/>
        </w:rPr>
        <w:t>“</w:t>
      </w:r>
      <w:r w:rsidRPr="00EC431D">
        <w:rPr>
          <w:rFonts w:ascii="Arial" w:hAnsi="Arial" w:cs="Arial"/>
          <w:b/>
          <w:color w:val="000000" w:themeColor="text1"/>
          <w:sz w:val="24"/>
          <w:szCs w:val="24"/>
          <w:lang w:val="en-GB"/>
        </w:rPr>
        <w:t xml:space="preserve">Mircea </w:t>
      </w:r>
      <w:proofErr w:type="spellStart"/>
      <w:r w:rsidRPr="00EC431D">
        <w:rPr>
          <w:rFonts w:ascii="Arial" w:hAnsi="Arial" w:cs="Arial"/>
          <w:b/>
          <w:color w:val="000000" w:themeColor="text1"/>
          <w:sz w:val="24"/>
          <w:szCs w:val="24"/>
          <w:lang w:val="en-GB"/>
        </w:rPr>
        <w:t>cel</w:t>
      </w:r>
      <w:proofErr w:type="spellEnd"/>
      <w:r w:rsidRPr="00EC431D">
        <w:rPr>
          <w:rFonts w:ascii="Arial" w:hAnsi="Arial" w:cs="Arial"/>
          <w:b/>
          <w:color w:val="000000" w:themeColor="text1"/>
          <w:sz w:val="24"/>
          <w:szCs w:val="24"/>
          <w:lang w:val="en-GB"/>
        </w:rPr>
        <w:t xml:space="preserve"> </w:t>
      </w:r>
      <w:proofErr w:type="spellStart"/>
      <w:r w:rsidRPr="00EC431D">
        <w:rPr>
          <w:rFonts w:ascii="Arial" w:hAnsi="Arial" w:cs="Arial"/>
          <w:b/>
          <w:color w:val="000000" w:themeColor="text1"/>
          <w:sz w:val="24"/>
          <w:szCs w:val="24"/>
          <w:lang w:val="en-GB"/>
        </w:rPr>
        <w:t>Batran</w:t>
      </w:r>
      <w:proofErr w:type="spellEnd"/>
      <w:r w:rsidR="00697764" w:rsidRPr="00EC431D">
        <w:rPr>
          <w:rFonts w:ascii="Arial" w:hAnsi="Arial" w:cs="Arial"/>
          <w:b/>
          <w:color w:val="000000" w:themeColor="text1"/>
          <w:sz w:val="24"/>
          <w:szCs w:val="24"/>
          <w:lang w:val="en-GB"/>
        </w:rPr>
        <w:t>”</w:t>
      </w:r>
      <w:r w:rsidRPr="00EC431D">
        <w:rPr>
          <w:rFonts w:ascii="Arial" w:hAnsi="Arial" w:cs="Arial"/>
          <w:b/>
          <w:color w:val="000000" w:themeColor="text1"/>
          <w:sz w:val="24"/>
          <w:szCs w:val="24"/>
          <w:lang w:val="en-GB"/>
        </w:rPr>
        <w:t xml:space="preserve"> </w:t>
      </w:r>
      <w:r w:rsidR="00441CA0" w:rsidRPr="00EC431D">
        <w:rPr>
          <w:rFonts w:ascii="Arial" w:hAnsi="Arial" w:cs="Arial"/>
          <w:color w:val="000000" w:themeColor="text1"/>
          <w:sz w:val="24"/>
          <w:szCs w:val="24"/>
          <w:lang w:val="en-GB"/>
        </w:rPr>
        <w:t>(</w:t>
      </w:r>
      <w:r w:rsidRPr="00EC431D">
        <w:rPr>
          <w:rFonts w:ascii="Arial" w:hAnsi="Arial" w:cs="Arial"/>
          <w:color w:val="000000" w:themeColor="text1"/>
          <w:sz w:val="24"/>
          <w:szCs w:val="24"/>
          <w:lang w:val="en-GB"/>
        </w:rPr>
        <w:t>R</w:t>
      </w:r>
      <w:r w:rsidR="00441CA0" w:rsidRPr="00EC431D">
        <w:rPr>
          <w:rFonts w:ascii="Arial" w:hAnsi="Arial" w:cs="Arial"/>
          <w:color w:val="000000" w:themeColor="text1"/>
          <w:sz w:val="24"/>
          <w:szCs w:val="24"/>
          <w:lang w:val="en-GB"/>
        </w:rPr>
        <w:t xml:space="preserve">NA) </w:t>
      </w:r>
      <w:r w:rsidR="009C182B" w:rsidRPr="00EC431D">
        <w:rPr>
          <w:rFonts w:ascii="Arial" w:eastAsiaTheme="minorHAnsi" w:hAnsi="Arial" w:cs="Arial"/>
          <w:sz w:val="24"/>
          <w:szCs w:val="24"/>
          <w:lang w:val="en-GB" w:eastAsia="en-US"/>
        </w:rPr>
        <w:t xml:space="preserve">is an accredited public institution of poly-technical higher education and scientific research. </w:t>
      </w:r>
      <w:r w:rsidR="00697764" w:rsidRPr="00EC431D">
        <w:rPr>
          <w:rFonts w:ascii="Arial" w:eastAsiaTheme="minorHAnsi" w:hAnsi="Arial" w:cs="Arial"/>
          <w:sz w:val="24"/>
          <w:szCs w:val="24"/>
          <w:lang w:val="en-GB" w:eastAsia="en-US"/>
        </w:rPr>
        <w:t>RNA</w:t>
      </w:r>
      <w:r w:rsidR="009C182B" w:rsidRPr="00EC431D">
        <w:rPr>
          <w:rFonts w:ascii="Arial" w:eastAsiaTheme="minorHAnsi" w:hAnsi="Arial" w:cs="Arial"/>
          <w:sz w:val="24"/>
          <w:szCs w:val="24"/>
          <w:lang w:val="en-GB" w:eastAsia="en-US"/>
        </w:rPr>
        <w:t xml:space="preserve"> operates according to the Romanian law of higher education, undertaking the mission to educate and train specialists for maritime and port industry. </w:t>
      </w:r>
      <w:r w:rsidR="00697764" w:rsidRPr="00EC431D">
        <w:rPr>
          <w:rFonts w:ascii="Arial" w:eastAsiaTheme="minorHAnsi" w:hAnsi="Arial" w:cs="Arial"/>
          <w:sz w:val="24"/>
          <w:szCs w:val="24"/>
          <w:lang w:val="en-GB" w:eastAsia="en-US"/>
        </w:rPr>
        <w:t>RNA</w:t>
      </w:r>
      <w:r w:rsidR="009C182B" w:rsidRPr="00EC431D">
        <w:rPr>
          <w:rFonts w:ascii="Arial" w:eastAsiaTheme="minorHAnsi" w:hAnsi="Arial" w:cs="Arial"/>
          <w:sz w:val="24"/>
          <w:szCs w:val="24"/>
          <w:lang w:val="en-GB" w:eastAsia="en-US"/>
        </w:rPr>
        <w:t xml:space="preserve"> has its foundation roots in 1872 in ancestor Fleet School, its present value being certified by the Romanian Agency for Quality in Higher Education with highest level of trust, and by different international bodies as high-quality academic institution (</w:t>
      </w:r>
      <w:proofErr w:type="gramStart"/>
      <w:r w:rsidR="009C182B" w:rsidRPr="00EC431D">
        <w:rPr>
          <w:rFonts w:ascii="Arial" w:eastAsiaTheme="minorHAnsi" w:hAnsi="Arial" w:cs="Arial"/>
          <w:sz w:val="24"/>
          <w:szCs w:val="24"/>
          <w:lang w:val="en-GB" w:eastAsia="en-US"/>
        </w:rPr>
        <w:t>e.g.</w:t>
      </w:r>
      <w:proofErr w:type="gramEnd"/>
      <w:r w:rsidR="00750C94" w:rsidRPr="00EC431D">
        <w:rPr>
          <w:rFonts w:ascii="Arial" w:eastAsiaTheme="minorHAnsi" w:hAnsi="Arial" w:cs="Arial"/>
          <w:sz w:val="24"/>
          <w:szCs w:val="24"/>
          <w:lang w:val="en-GB" w:eastAsia="en-US"/>
        </w:rPr>
        <w:t xml:space="preserve"> </w:t>
      </w:r>
      <w:r w:rsidR="009C182B" w:rsidRPr="00EC431D">
        <w:rPr>
          <w:rFonts w:ascii="Arial" w:eastAsiaTheme="minorHAnsi" w:hAnsi="Arial" w:cs="Arial"/>
          <w:sz w:val="24"/>
          <w:szCs w:val="24"/>
          <w:lang w:val="en-GB" w:eastAsia="en-US"/>
        </w:rPr>
        <w:t>European University Association, IAMU, BSUN, EMSA, U-</w:t>
      </w:r>
      <w:proofErr w:type="spellStart"/>
      <w:r w:rsidR="009C182B" w:rsidRPr="00EC431D">
        <w:rPr>
          <w:rFonts w:ascii="Arial" w:eastAsiaTheme="minorHAnsi" w:hAnsi="Arial" w:cs="Arial"/>
          <w:sz w:val="24"/>
          <w:szCs w:val="24"/>
          <w:lang w:val="en-GB" w:eastAsia="en-US"/>
        </w:rPr>
        <w:t>Multirank</w:t>
      </w:r>
      <w:proofErr w:type="spellEnd"/>
      <w:r w:rsidR="009C182B" w:rsidRPr="00EC431D">
        <w:rPr>
          <w:rFonts w:ascii="Arial" w:eastAsiaTheme="minorHAnsi" w:hAnsi="Arial" w:cs="Arial"/>
          <w:sz w:val="24"/>
          <w:szCs w:val="24"/>
          <w:lang w:val="en-GB" w:eastAsia="en-US"/>
        </w:rPr>
        <w:t xml:space="preserve"> etc). </w:t>
      </w:r>
      <w:r w:rsidR="00697764" w:rsidRPr="00EC431D">
        <w:rPr>
          <w:rFonts w:ascii="Arial" w:eastAsiaTheme="minorHAnsi" w:hAnsi="Arial" w:cs="Arial"/>
          <w:sz w:val="24"/>
          <w:szCs w:val="24"/>
          <w:lang w:val="en-GB" w:eastAsia="en-US"/>
        </w:rPr>
        <w:t>RNA</w:t>
      </w:r>
      <w:r w:rsidR="009C182B" w:rsidRPr="00EC431D">
        <w:rPr>
          <w:rFonts w:ascii="Arial" w:eastAsiaTheme="minorHAnsi" w:hAnsi="Arial" w:cs="Arial"/>
          <w:sz w:val="24"/>
          <w:szCs w:val="24"/>
          <w:lang w:val="en-GB" w:eastAsia="en-US"/>
        </w:rPr>
        <w:t xml:space="preserve"> is certified since 2003 in its Quality Management System by Bureau Veritas, based on ISO 9001/2008. The educational offer is focused both on academic (undergraduates and </w:t>
      </w:r>
      <w:proofErr w:type="gramStart"/>
      <w:r w:rsidR="009C182B" w:rsidRPr="00EC431D">
        <w:rPr>
          <w:rFonts w:ascii="Arial" w:eastAsiaTheme="minorHAnsi" w:hAnsi="Arial" w:cs="Arial"/>
          <w:sz w:val="24"/>
          <w:szCs w:val="24"/>
          <w:lang w:val="en-GB" w:eastAsia="en-US"/>
        </w:rPr>
        <w:t>postgraduates</w:t>
      </w:r>
      <w:proofErr w:type="gramEnd"/>
      <w:r w:rsidR="009C182B" w:rsidRPr="00EC431D">
        <w:rPr>
          <w:rFonts w:ascii="Arial" w:eastAsiaTheme="minorHAnsi" w:hAnsi="Arial" w:cs="Arial"/>
          <w:sz w:val="24"/>
          <w:szCs w:val="24"/>
          <w:lang w:val="en-GB" w:eastAsia="en-US"/>
        </w:rPr>
        <w:t xml:space="preserve"> programs) and training programs, in field of navigation, naval electro-mechanics, electric engineering, port management and operations, naval equipment and automation, sustainable development and marine environment,</w:t>
      </w:r>
      <w:r w:rsidR="00750C94" w:rsidRPr="00EC431D">
        <w:rPr>
          <w:rFonts w:ascii="Arial" w:eastAsiaTheme="minorHAnsi" w:hAnsi="Arial" w:cs="Arial"/>
          <w:sz w:val="24"/>
          <w:szCs w:val="24"/>
          <w:lang w:val="en-GB" w:eastAsia="en-US"/>
        </w:rPr>
        <w:t xml:space="preserve"> </w:t>
      </w:r>
      <w:r w:rsidR="009C182B" w:rsidRPr="00EC431D">
        <w:rPr>
          <w:rFonts w:ascii="Arial" w:eastAsiaTheme="minorHAnsi" w:hAnsi="Arial" w:cs="Arial"/>
          <w:sz w:val="24"/>
          <w:szCs w:val="24"/>
          <w:lang w:val="en-GB" w:eastAsia="en-US"/>
        </w:rPr>
        <w:t xml:space="preserve">counting an average number of 2.500 students, 80 teaching staff core and 100 teaching associate staff. </w:t>
      </w:r>
    </w:p>
    <w:p w14:paraId="3FF23A84" w14:textId="047B4E5E" w:rsidR="00750C94" w:rsidRPr="00EC431D" w:rsidRDefault="009C182B" w:rsidP="00AF0950">
      <w:pPr>
        <w:autoSpaceDE w:val="0"/>
        <w:autoSpaceDN w:val="0"/>
        <w:adjustRightInd w:val="0"/>
        <w:spacing w:after="0"/>
        <w:ind w:firstLine="567"/>
        <w:jc w:val="both"/>
        <w:rPr>
          <w:rFonts w:ascii="Arial" w:eastAsiaTheme="minorHAnsi" w:hAnsi="Arial" w:cs="Arial"/>
          <w:sz w:val="24"/>
          <w:szCs w:val="24"/>
          <w:lang w:val="en-GB" w:eastAsia="en-US"/>
        </w:rPr>
      </w:pPr>
      <w:r w:rsidRPr="00EC431D">
        <w:rPr>
          <w:rFonts w:ascii="Arial" w:eastAsiaTheme="minorHAnsi" w:hAnsi="Arial" w:cs="Arial"/>
          <w:sz w:val="24"/>
          <w:szCs w:val="24"/>
          <w:lang w:val="en-GB" w:eastAsia="en-US"/>
        </w:rPr>
        <w:t>The educational</w:t>
      </w:r>
      <w:r w:rsidR="00750C94" w:rsidRPr="00EC431D">
        <w:rPr>
          <w:rFonts w:ascii="Arial" w:eastAsiaTheme="minorHAnsi" w:hAnsi="Arial" w:cs="Arial"/>
          <w:sz w:val="24"/>
          <w:szCs w:val="24"/>
          <w:lang w:val="en-GB" w:eastAsia="en-US"/>
        </w:rPr>
        <w:t xml:space="preserve"> </w:t>
      </w:r>
      <w:r w:rsidRPr="00EC431D">
        <w:rPr>
          <w:rFonts w:ascii="Arial" w:eastAsiaTheme="minorHAnsi" w:hAnsi="Arial" w:cs="Arial"/>
          <w:sz w:val="24"/>
          <w:szCs w:val="24"/>
          <w:lang w:val="en-GB" w:eastAsia="en-US"/>
        </w:rPr>
        <w:t>programs and the training courses on vocational dimension are accredited by the national and international authorities</w:t>
      </w:r>
      <w:r w:rsidR="00750C94" w:rsidRPr="00EC431D">
        <w:rPr>
          <w:rFonts w:ascii="Arial" w:eastAsiaTheme="minorHAnsi" w:hAnsi="Arial" w:cs="Arial"/>
          <w:sz w:val="24"/>
          <w:szCs w:val="24"/>
          <w:lang w:val="en-GB" w:eastAsia="en-US"/>
        </w:rPr>
        <w:t xml:space="preserve"> </w:t>
      </w:r>
      <w:r w:rsidRPr="00EC431D">
        <w:rPr>
          <w:rFonts w:ascii="Arial" w:eastAsiaTheme="minorHAnsi" w:hAnsi="Arial" w:cs="Arial"/>
          <w:sz w:val="24"/>
          <w:szCs w:val="24"/>
          <w:lang w:val="en-GB" w:eastAsia="en-US"/>
        </w:rPr>
        <w:t xml:space="preserve">and are developed under ISO 9001/2015 standards. </w:t>
      </w:r>
      <w:r w:rsidR="00750C94" w:rsidRPr="00EC431D">
        <w:rPr>
          <w:rFonts w:ascii="Arial" w:eastAsiaTheme="minorHAnsi" w:hAnsi="Arial" w:cs="Arial"/>
          <w:sz w:val="24"/>
          <w:szCs w:val="24"/>
          <w:lang w:val="en-GB" w:eastAsia="en-US"/>
        </w:rPr>
        <w:t>R</w:t>
      </w:r>
      <w:r w:rsidRPr="00EC431D">
        <w:rPr>
          <w:rFonts w:ascii="Arial" w:eastAsiaTheme="minorHAnsi" w:hAnsi="Arial" w:cs="Arial"/>
          <w:sz w:val="24"/>
          <w:szCs w:val="24"/>
          <w:lang w:val="en-GB" w:eastAsia="en-US"/>
        </w:rPr>
        <w:t>NA has the operational capacity to provide a wide range of</w:t>
      </w:r>
      <w:r w:rsidR="00750C94" w:rsidRPr="00EC431D">
        <w:rPr>
          <w:rFonts w:ascii="Arial" w:eastAsiaTheme="minorHAnsi" w:hAnsi="Arial" w:cs="Arial"/>
          <w:sz w:val="24"/>
          <w:szCs w:val="24"/>
          <w:lang w:val="en-GB" w:eastAsia="en-US"/>
        </w:rPr>
        <w:t xml:space="preserve"> </w:t>
      </w:r>
      <w:r w:rsidRPr="00EC431D">
        <w:rPr>
          <w:rFonts w:ascii="Arial" w:eastAsiaTheme="minorHAnsi" w:hAnsi="Arial" w:cs="Arial"/>
          <w:sz w:val="24"/>
          <w:szCs w:val="24"/>
          <w:lang w:val="en-GB" w:eastAsia="en-US"/>
        </w:rPr>
        <w:t>didactic resources for setting up and developing training courses, providing specialized staff and a rich operational</w:t>
      </w:r>
      <w:r w:rsidR="00750C94" w:rsidRPr="00EC431D">
        <w:rPr>
          <w:rFonts w:ascii="Arial" w:eastAsiaTheme="minorHAnsi" w:hAnsi="Arial" w:cs="Arial"/>
          <w:sz w:val="24"/>
          <w:szCs w:val="24"/>
          <w:lang w:val="en-GB" w:eastAsia="en-US"/>
        </w:rPr>
        <w:t xml:space="preserve"> </w:t>
      </w:r>
      <w:r w:rsidRPr="00EC431D">
        <w:rPr>
          <w:rFonts w:ascii="Arial" w:eastAsiaTheme="minorHAnsi" w:hAnsi="Arial" w:cs="Arial"/>
          <w:sz w:val="24"/>
          <w:szCs w:val="24"/>
          <w:lang w:val="en-GB" w:eastAsia="en-US"/>
        </w:rPr>
        <w:t>endowment, consisting in classes, integrated laboratories, simulators or educational on-line resources and platforms. As</w:t>
      </w:r>
      <w:r w:rsidR="00750C94" w:rsidRPr="00EC431D">
        <w:rPr>
          <w:rFonts w:ascii="Arial" w:eastAsiaTheme="minorHAnsi" w:hAnsi="Arial" w:cs="Arial"/>
          <w:sz w:val="24"/>
          <w:szCs w:val="24"/>
          <w:lang w:val="en-GB" w:eastAsia="en-US"/>
        </w:rPr>
        <w:t xml:space="preserve"> </w:t>
      </w:r>
      <w:r w:rsidRPr="00EC431D">
        <w:rPr>
          <w:rFonts w:ascii="Arial" w:eastAsiaTheme="minorHAnsi" w:hAnsi="Arial" w:cs="Arial"/>
          <w:sz w:val="24"/>
          <w:szCs w:val="24"/>
          <w:lang w:val="en-GB" w:eastAsia="en-US"/>
        </w:rPr>
        <w:t xml:space="preserve">academic facilities </w:t>
      </w:r>
      <w:r w:rsidR="00750C94" w:rsidRPr="00EC431D">
        <w:rPr>
          <w:rFonts w:ascii="Arial" w:eastAsiaTheme="minorHAnsi" w:hAnsi="Arial" w:cs="Arial"/>
          <w:sz w:val="24"/>
          <w:szCs w:val="24"/>
          <w:lang w:val="en-GB" w:eastAsia="en-US"/>
        </w:rPr>
        <w:t>R</w:t>
      </w:r>
      <w:r w:rsidRPr="00EC431D">
        <w:rPr>
          <w:rFonts w:ascii="Arial" w:eastAsiaTheme="minorHAnsi" w:hAnsi="Arial" w:cs="Arial"/>
          <w:sz w:val="24"/>
          <w:szCs w:val="24"/>
          <w:lang w:val="en-GB" w:eastAsia="en-US"/>
        </w:rPr>
        <w:t>NA has more than 60 simulators, laboratories, offices and specialized rooms with appropriate</w:t>
      </w:r>
      <w:r w:rsidR="00750C94" w:rsidRPr="00EC431D">
        <w:rPr>
          <w:rFonts w:ascii="Arial" w:eastAsiaTheme="minorHAnsi" w:hAnsi="Arial" w:cs="Arial"/>
          <w:sz w:val="24"/>
          <w:szCs w:val="24"/>
          <w:lang w:val="en-GB" w:eastAsia="en-US"/>
        </w:rPr>
        <w:t xml:space="preserve"> </w:t>
      </w:r>
      <w:r w:rsidRPr="00EC431D">
        <w:rPr>
          <w:rFonts w:ascii="Arial" w:eastAsiaTheme="minorHAnsi" w:hAnsi="Arial" w:cs="Arial"/>
          <w:sz w:val="24"/>
          <w:szCs w:val="24"/>
          <w:lang w:val="en-GB" w:eastAsia="en-US"/>
        </w:rPr>
        <w:t xml:space="preserve">modern equipment, a Training Ships Formation (including the Training Ship "Mircea", </w:t>
      </w:r>
      <w:proofErr w:type="gramStart"/>
      <w:r w:rsidRPr="00EC431D">
        <w:rPr>
          <w:rFonts w:ascii="Arial" w:eastAsiaTheme="minorHAnsi" w:hAnsi="Arial" w:cs="Arial"/>
          <w:sz w:val="24"/>
          <w:szCs w:val="24"/>
          <w:lang w:val="en-GB" w:eastAsia="en-US"/>
        </w:rPr>
        <w:t>motorboats</w:t>
      </w:r>
      <w:proofErr w:type="gramEnd"/>
      <w:r w:rsidRPr="00EC431D">
        <w:rPr>
          <w:rFonts w:ascii="Arial" w:eastAsiaTheme="minorHAnsi" w:hAnsi="Arial" w:cs="Arial"/>
          <w:sz w:val="24"/>
          <w:szCs w:val="24"/>
          <w:lang w:val="en-GB" w:eastAsia="en-US"/>
        </w:rPr>
        <w:t xml:space="preserve"> and training crafts), a</w:t>
      </w:r>
      <w:r w:rsidR="00750C94" w:rsidRPr="00EC431D">
        <w:rPr>
          <w:rFonts w:ascii="Arial" w:eastAsiaTheme="minorHAnsi" w:hAnsi="Arial" w:cs="Arial"/>
          <w:sz w:val="24"/>
          <w:szCs w:val="24"/>
          <w:lang w:val="en-GB" w:eastAsia="en-US"/>
        </w:rPr>
        <w:t xml:space="preserve"> </w:t>
      </w:r>
      <w:r w:rsidRPr="00EC431D">
        <w:rPr>
          <w:rFonts w:ascii="Arial" w:eastAsiaTheme="minorHAnsi" w:hAnsi="Arial" w:cs="Arial"/>
          <w:sz w:val="24"/>
          <w:szCs w:val="24"/>
          <w:lang w:val="en-GB" w:eastAsia="en-US"/>
        </w:rPr>
        <w:lastRenderedPageBreak/>
        <w:t xml:space="preserve">Training </w:t>
      </w:r>
      <w:proofErr w:type="spellStart"/>
      <w:r w:rsidRPr="00EC431D">
        <w:rPr>
          <w:rFonts w:ascii="Arial" w:eastAsiaTheme="minorHAnsi" w:hAnsi="Arial" w:cs="Arial"/>
          <w:sz w:val="24"/>
          <w:szCs w:val="24"/>
          <w:lang w:val="en-GB" w:eastAsia="en-US"/>
        </w:rPr>
        <w:t>Center</w:t>
      </w:r>
      <w:proofErr w:type="spellEnd"/>
      <w:r w:rsidRPr="00EC431D">
        <w:rPr>
          <w:rFonts w:ascii="Arial" w:eastAsiaTheme="minorHAnsi" w:hAnsi="Arial" w:cs="Arial"/>
          <w:sz w:val="24"/>
          <w:szCs w:val="24"/>
          <w:lang w:val="en-GB" w:eastAsia="en-US"/>
        </w:rPr>
        <w:t xml:space="preserve"> for Seamanship and Nautical Sports, a Damage Control </w:t>
      </w:r>
      <w:proofErr w:type="spellStart"/>
      <w:r w:rsidRPr="00EC431D">
        <w:rPr>
          <w:rFonts w:ascii="Arial" w:eastAsiaTheme="minorHAnsi" w:hAnsi="Arial" w:cs="Arial"/>
          <w:sz w:val="24"/>
          <w:szCs w:val="24"/>
          <w:lang w:val="en-GB" w:eastAsia="en-US"/>
        </w:rPr>
        <w:t>Center</w:t>
      </w:r>
      <w:proofErr w:type="spellEnd"/>
      <w:r w:rsidRPr="00EC431D">
        <w:rPr>
          <w:rFonts w:ascii="Arial" w:eastAsiaTheme="minorHAnsi" w:hAnsi="Arial" w:cs="Arial"/>
          <w:sz w:val="24"/>
          <w:szCs w:val="24"/>
          <w:lang w:val="en-GB" w:eastAsia="en-US"/>
        </w:rPr>
        <w:t xml:space="preserve">, an ITC </w:t>
      </w:r>
      <w:proofErr w:type="spellStart"/>
      <w:r w:rsidRPr="00EC431D">
        <w:rPr>
          <w:rFonts w:ascii="Arial" w:eastAsiaTheme="minorHAnsi" w:hAnsi="Arial" w:cs="Arial"/>
          <w:sz w:val="24"/>
          <w:szCs w:val="24"/>
          <w:lang w:val="en-GB" w:eastAsia="en-US"/>
        </w:rPr>
        <w:t>Center</w:t>
      </w:r>
      <w:proofErr w:type="spellEnd"/>
      <w:r w:rsidRPr="00EC431D">
        <w:rPr>
          <w:rFonts w:ascii="Arial" w:eastAsiaTheme="minorHAnsi" w:hAnsi="Arial" w:cs="Arial"/>
          <w:sz w:val="24"/>
          <w:szCs w:val="24"/>
          <w:lang w:val="en-GB" w:eastAsia="en-US"/>
        </w:rPr>
        <w:t xml:space="preserve">, a department of </w:t>
      </w:r>
      <w:proofErr w:type="spellStart"/>
      <w:r w:rsidRPr="00EC431D">
        <w:rPr>
          <w:rFonts w:ascii="Arial" w:eastAsiaTheme="minorHAnsi" w:hAnsi="Arial" w:cs="Arial"/>
          <w:sz w:val="24"/>
          <w:szCs w:val="24"/>
          <w:lang w:val="en-GB" w:eastAsia="en-US"/>
        </w:rPr>
        <w:t>microproduction</w:t>
      </w:r>
      <w:proofErr w:type="spellEnd"/>
      <w:r w:rsidR="00750C94" w:rsidRPr="00EC431D">
        <w:rPr>
          <w:rFonts w:ascii="Arial" w:eastAsiaTheme="minorHAnsi" w:hAnsi="Arial" w:cs="Arial"/>
          <w:sz w:val="24"/>
          <w:szCs w:val="24"/>
          <w:lang w:val="en-GB" w:eastAsia="en-US"/>
        </w:rPr>
        <w:t xml:space="preserve"> </w:t>
      </w:r>
      <w:r w:rsidRPr="00EC431D">
        <w:rPr>
          <w:rFonts w:ascii="Arial" w:eastAsiaTheme="minorHAnsi" w:hAnsi="Arial" w:cs="Arial"/>
          <w:sz w:val="24"/>
          <w:szCs w:val="24"/>
          <w:lang w:val="en-GB" w:eastAsia="en-US"/>
        </w:rPr>
        <w:t xml:space="preserve">and practical training, and also a modern sport complex. The research and development programs in </w:t>
      </w:r>
      <w:r w:rsidR="00750C94" w:rsidRPr="00EC431D">
        <w:rPr>
          <w:rFonts w:ascii="Arial" w:eastAsiaTheme="minorHAnsi" w:hAnsi="Arial" w:cs="Arial"/>
          <w:sz w:val="24"/>
          <w:szCs w:val="24"/>
          <w:lang w:val="en-GB" w:eastAsia="en-US"/>
        </w:rPr>
        <w:t>R</w:t>
      </w:r>
      <w:r w:rsidRPr="00EC431D">
        <w:rPr>
          <w:rFonts w:ascii="Arial" w:eastAsiaTheme="minorHAnsi" w:hAnsi="Arial" w:cs="Arial"/>
          <w:sz w:val="24"/>
          <w:szCs w:val="24"/>
          <w:lang w:val="en-GB" w:eastAsia="en-US"/>
        </w:rPr>
        <w:t>NA</w:t>
      </w:r>
      <w:r w:rsidR="00750C94" w:rsidRPr="00EC431D">
        <w:rPr>
          <w:rFonts w:ascii="Arial" w:eastAsiaTheme="minorHAnsi" w:hAnsi="Arial" w:cs="Arial"/>
          <w:sz w:val="24"/>
          <w:szCs w:val="24"/>
          <w:lang w:val="en-GB" w:eastAsia="en-US"/>
        </w:rPr>
        <w:t xml:space="preserve"> </w:t>
      </w:r>
      <w:r w:rsidRPr="00EC431D">
        <w:rPr>
          <w:rFonts w:ascii="Arial" w:eastAsiaTheme="minorHAnsi" w:hAnsi="Arial" w:cs="Arial"/>
          <w:sz w:val="24"/>
          <w:szCs w:val="24"/>
          <w:lang w:val="en-GB" w:eastAsia="en-US"/>
        </w:rPr>
        <w:t>are carried out in compliance with the general EU and national framework, covering a wide range of subjects, in field of</w:t>
      </w:r>
      <w:r w:rsidR="00750C94" w:rsidRPr="00EC431D">
        <w:rPr>
          <w:rFonts w:ascii="Arial" w:eastAsiaTheme="minorHAnsi" w:hAnsi="Arial" w:cs="Arial"/>
          <w:sz w:val="24"/>
          <w:szCs w:val="24"/>
          <w:lang w:val="en-GB" w:eastAsia="en-US"/>
        </w:rPr>
        <w:t xml:space="preserve"> </w:t>
      </w:r>
      <w:r w:rsidRPr="00EC431D">
        <w:rPr>
          <w:rFonts w:ascii="Arial" w:eastAsiaTheme="minorHAnsi" w:hAnsi="Arial" w:cs="Arial"/>
          <w:sz w:val="24"/>
          <w:szCs w:val="24"/>
          <w:lang w:val="en-GB" w:eastAsia="en-US"/>
        </w:rPr>
        <w:t xml:space="preserve">naval equipment's and technology or maritime and port industry. </w:t>
      </w:r>
      <w:r w:rsidR="00750C94" w:rsidRPr="00EC431D">
        <w:rPr>
          <w:rFonts w:ascii="Arial" w:eastAsiaTheme="minorHAnsi" w:hAnsi="Arial" w:cs="Arial"/>
          <w:sz w:val="24"/>
          <w:szCs w:val="24"/>
          <w:lang w:val="en-GB" w:eastAsia="en-US"/>
        </w:rPr>
        <w:t>R</w:t>
      </w:r>
      <w:r w:rsidRPr="00EC431D">
        <w:rPr>
          <w:rFonts w:ascii="Arial" w:eastAsiaTheme="minorHAnsi" w:hAnsi="Arial" w:cs="Arial"/>
          <w:sz w:val="24"/>
          <w:szCs w:val="24"/>
          <w:lang w:val="en-GB" w:eastAsia="en-US"/>
        </w:rPr>
        <w:t>NA has developed two major interdisciplinary</w:t>
      </w:r>
      <w:r w:rsidR="00750C94" w:rsidRPr="00EC431D">
        <w:rPr>
          <w:rFonts w:ascii="Arial" w:eastAsiaTheme="minorHAnsi" w:hAnsi="Arial" w:cs="Arial"/>
          <w:sz w:val="24"/>
          <w:szCs w:val="24"/>
          <w:lang w:val="en-GB" w:eastAsia="en-US"/>
        </w:rPr>
        <w:t xml:space="preserve"> </w:t>
      </w:r>
      <w:r w:rsidRPr="00EC431D">
        <w:rPr>
          <w:rFonts w:ascii="Arial" w:eastAsiaTheme="minorHAnsi" w:hAnsi="Arial" w:cs="Arial"/>
          <w:sz w:val="24"/>
          <w:szCs w:val="24"/>
          <w:lang w:val="en-GB" w:eastAsia="en-US"/>
        </w:rPr>
        <w:t xml:space="preserve">research </w:t>
      </w:r>
      <w:proofErr w:type="spellStart"/>
      <w:r w:rsidRPr="00EC431D">
        <w:rPr>
          <w:rFonts w:ascii="Arial" w:eastAsiaTheme="minorHAnsi" w:hAnsi="Arial" w:cs="Arial"/>
          <w:sz w:val="24"/>
          <w:szCs w:val="24"/>
          <w:lang w:val="en-GB" w:eastAsia="en-US"/>
        </w:rPr>
        <w:t>centers</w:t>
      </w:r>
      <w:proofErr w:type="spellEnd"/>
      <w:r w:rsidRPr="00EC431D">
        <w:rPr>
          <w:rFonts w:ascii="Arial" w:eastAsiaTheme="minorHAnsi" w:hAnsi="Arial" w:cs="Arial"/>
          <w:sz w:val="24"/>
          <w:szCs w:val="24"/>
          <w:lang w:val="en-GB" w:eastAsia="en-US"/>
        </w:rPr>
        <w:t xml:space="preserve">: Research </w:t>
      </w:r>
      <w:proofErr w:type="spellStart"/>
      <w:r w:rsidRPr="00EC431D">
        <w:rPr>
          <w:rFonts w:ascii="Arial" w:eastAsiaTheme="minorHAnsi" w:hAnsi="Arial" w:cs="Arial"/>
          <w:sz w:val="24"/>
          <w:szCs w:val="24"/>
          <w:lang w:val="en-GB" w:eastAsia="en-US"/>
        </w:rPr>
        <w:t>Center</w:t>
      </w:r>
      <w:proofErr w:type="spellEnd"/>
      <w:r w:rsidRPr="00EC431D">
        <w:rPr>
          <w:rFonts w:ascii="Arial" w:eastAsiaTheme="minorHAnsi" w:hAnsi="Arial" w:cs="Arial"/>
          <w:sz w:val="24"/>
          <w:szCs w:val="24"/>
          <w:lang w:val="en-GB" w:eastAsia="en-US"/>
        </w:rPr>
        <w:t xml:space="preserve"> in Marine Engineering and second, in Naval Engineering and Management</w:t>
      </w:r>
      <w:r w:rsidR="00750C94" w:rsidRPr="00EC431D">
        <w:rPr>
          <w:rFonts w:ascii="Arial" w:eastAsiaTheme="minorHAnsi" w:hAnsi="Arial" w:cs="Arial"/>
          <w:sz w:val="24"/>
          <w:szCs w:val="24"/>
          <w:lang w:val="en-GB" w:eastAsia="en-US"/>
        </w:rPr>
        <w:t xml:space="preserve"> (https://www.anmb.ro/eng/files/cercetare/research_center.html). Most relevant results were achieved in </w:t>
      </w:r>
      <w:proofErr w:type="spellStart"/>
      <w:r w:rsidR="00750C94" w:rsidRPr="00EC431D">
        <w:rPr>
          <w:rFonts w:ascii="Arial" w:eastAsiaTheme="minorHAnsi" w:hAnsi="Arial" w:cs="Arial"/>
          <w:sz w:val="24"/>
          <w:szCs w:val="24"/>
          <w:lang w:val="en-GB" w:eastAsia="en-US"/>
        </w:rPr>
        <w:t>severalnsignificant</w:t>
      </w:r>
      <w:proofErr w:type="spellEnd"/>
      <w:r w:rsidR="00750C94" w:rsidRPr="00EC431D">
        <w:rPr>
          <w:rFonts w:ascii="Arial" w:eastAsiaTheme="minorHAnsi" w:hAnsi="Arial" w:cs="Arial"/>
          <w:sz w:val="24"/>
          <w:szCs w:val="24"/>
          <w:lang w:val="en-GB" w:eastAsia="en-US"/>
        </w:rPr>
        <w:t xml:space="preserve"> area of scientific research as navigation and maritime transports, electrical engineering and automation </w:t>
      </w:r>
      <w:proofErr w:type="spellStart"/>
      <w:proofErr w:type="gramStart"/>
      <w:r w:rsidR="00750C94" w:rsidRPr="00EC431D">
        <w:rPr>
          <w:rFonts w:ascii="Arial" w:eastAsiaTheme="minorHAnsi" w:hAnsi="Arial" w:cs="Arial"/>
          <w:sz w:val="24"/>
          <w:szCs w:val="24"/>
          <w:lang w:val="en-GB" w:eastAsia="en-US"/>
        </w:rPr>
        <w:t>filed,nmechanical</w:t>
      </w:r>
      <w:proofErr w:type="spellEnd"/>
      <w:proofErr w:type="gramEnd"/>
      <w:r w:rsidR="00750C94" w:rsidRPr="00EC431D">
        <w:rPr>
          <w:rFonts w:ascii="Arial" w:eastAsiaTheme="minorHAnsi" w:hAnsi="Arial" w:cs="Arial"/>
          <w:sz w:val="24"/>
          <w:szCs w:val="24"/>
          <w:lang w:val="en-GB" w:eastAsia="en-US"/>
        </w:rPr>
        <w:t xml:space="preserve"> engineering, sustainable development technologies, with a wide involvement on maritime international networks development. </w:t>
      </w:r>
    </w:p>
    <w:p w14:paraId="7C2E7871" w14:textId="67164E3D" w:rsidR="009C182B" w:rsidRPr="00EC431D" w:rsidRDefault="00750C94" w:rsidP="00AF0950">
      <w:pPr>
        <w:autoSpaceDE w:val="0"/>
        <w:autoSpaceDN w:val="0"/>
        <w:adjustRightInd w:val="0"/>
        <w:spacing w:after="0"/>
        <w:ind w:firstLine="567"/>
        <w:jc w:val="both"/>
        <w:rPr>
          <w:rFonts w:ascii="Arial" w:eastAsiaTheme="minorHAnsi" w:hAnsi="Arial" w:cs="Arial"/>
          <w:sz w:val="24"/>
          <w:szCs w:val="24"/>
          <w:lang w:val="en-GB" w:eastAsia="en-US"/>
        </w:rPr>
      </w:pPr>
      <w:r w:rsidRPr="00EC431D">
        <w:rPr>
          <w:rFonts w:ascii="Arial" w:eastAsiaTheme="minorHAnsi" w:hAnsi="Arial" w:cs="Arial"/>
          <w:sz w:val="24"/>
          <w:szCs w:val="24"/>
          <w:lang w:val="en-GB" w:eastAsia="en-US"/>
        </w:rPr>
        <w:t>RNA has been granted both with national funds (under National Plan for Research or Sectorial Initiatives) and European funds, under ESF (Cohesion Structural Funds – Human Resources Capacity), ERDF-Ro-</w:t>
      </w:r>
      <w:proofErr w:type="spellStart"/>
      <w:r w:rsidRPr="00EC431D">
        <w:rPr>
          <w:rFonts w:ascii="Arial" w:eastAsiaTheme="minorHAnsi" w:hAnsi="Arial" w:cs="Arial"/>
          <w:sz w:val="24"/>
          <w:szCs w:val="24"/>
          <w:lang w:val="en-GB" w:eastAsia="en-US"/>
        </w:rPr>
        <w:t>Bg</w:t>
      </w:r>
      <w:proofErr w:type="spellEnd"/>
      <w:r w:rsidRPr="00EC431D">
        <w:rPr>
          <w:rFonts w:ascii="Arial" w:eastAsiaTheme="minorHAnsi" w:hAnsi="Arial" w:cs="Arial"/>
          <w:sz w:val="24"/>
          <w:szCs w:val="24"/>
          <w:lang w:val="en-GB" w:eastAsia="en-US"/>
        </w:rPr>
        <w:t xml:space="preserve"> Cross Border Programme, ENPI/IPA programme, or EEA grants on Romanian-Norwegian Programme, where RNA has been involved as lead partner or project partner in international consortium. Developing such training and research facilities for maritime body of knowledge RNA has become a relevant educational and research institution in the Black Sea area, availing its services in applied research programs for naval and port industry. Counting on its laboratories, simulators and research </w:t>
      </w:r>
      <w:proofErr w:type="spellStart"/>
      <w:r w:rsidRPr="00EC431D">
        <w:rPr>
          <w:rFonts w:ascii="Arial" w:eastAsiaTheme="minorHAnsi" w:hAnsi="Arial" w:cs="Arial"/>
          <w:sz w:val="24"/>
          <w:szCs w:val="24"/>
          <w:lang w:val="en-GB" w:eastAsia="en-US"/>
        </w:rPr>
        <w:t>centers</w:t>
      </w:r>
      <w:proofErr w:type="spellEnd"/>
      <w:r w:rsidRPr="00EC431D">
        <w:rPr>
          <w:rFonts w:ascii="Arial" w:eastAsiaTheme="minorHAnsi" w:hAnsi="Arial" w:cs="Arial"/>
          <w:sz w:val="24"/>
          <w:szCs w:val="24"/>
          <w:lang w:val="en-GB" w:eastAsia="en-US"/>
        </w:rPr>
        <w:t xml:space="preserve"> as on its valuable human resources, RNA is ready and capable to contribute </w:t>
      </w:r>
      <w:proofErr w:type="gramStart"/>
      <w:r w:rsidRPr="00EC431D">
        <w:rPr>
          <w:rFonts w:ascii="Arial" w:eastAsiaTheme="minorHAnsi" w:hAnsi="Arial" w:cs="Arial"/>
          <w:sz w:val="24"/>
          <w:szCs w:val="24"/>
          <w:lang w:val="en-GB" w:eastAsia="en-US"/>
        </w:rPr>
        <w:t>in</w:t>
      </w:r>
      <w:proofErr w:type="gramEnd"/>
      <w:r w:rsidRPr="00EC431D">
        <w:rPr>
          <w:rFonts w:ascii="Arial" w:eastAsiaTheme="minorHAnsi" w:hAnsi="Arial" w:cs="Arial"/>
          <w:sz w:val="24"/>
          <w:szCs w:val="24"/>
          <w:lang w:val="en-GB" w:eastAsia="en-US"/>
        </w:rPr>
        <w:t xml:space="preserve"> innovation and scientific research in different areas of knowledge defined by the maritime industry. On training programs, RNA is fully accredited by International Maritime Organization, providing specialized courses for seafarers in navigation, mechanical engineering, team management, safety, naval communication, or others, using a large complex of simulators.</w:t>
      </w:r>
    </w:p>
    <w:p w14:paraId="3CB5A3AC" w14:textId="38FCA4A9" w:rsidR="009C182B" w:rsidRPr="00EC431D" w:rsidRDefault="009C182B" w:rsidP="00AF0950">
      <w:pPr>
        <w:spacing w:after="0"/>
        <w:ind w:firstLine="567"/>
        <w:jc w:val="both"/>
        <w:textAlignment w:val="baseline"/>
        <w:rPr>
          <w:rFonts w:ascii="Arial" w:hAnsi="Arial" w:cs="Arial"/>
          <w:b/>
          <w:color w:val="FF0000"/>
          <w:sz w:val="24"/>
          <w:szCs w:val="24"/>
          <w:lang w:val="en-US"/>
        </w:rPr>
      </w:pPr>
    </w:p>
    <w:p w14:paraId="752FEF81" w14:textId="7A2B3BDB" w:rsidR="00AF0950" w:rsidRPr="00EC431D" w:rsidRDefault="00B8258F" w:rsidP="00AF0950">
      <w:pPr>
        <w:spacing w:after="0"/>
        <w:jc w:val="both"/>
        <w:rPr>
          <w:rFonts w:ascii="Arial" w:hAnsi="Arial" w:cs="Arial"/>
          <w:b/>
          <w:color w:val="FF0000"/>
          <w:sz w:val="24"/>
          <w:szCs w:val="24"/>
          <w:lang w:val="en-US"/>
        </w:rPr>
      </w:pPr>
      <w:r w:rsidRPr="00EC431D">
        <w:rPr>
          <w:rFonts w:ascii="Arial" w:hAnsi="Arial" w:cs="Arial"/>
          <w:b/>
          <w:noProof/>
          <w:color w:val="FF0000"/>
          <w:sz w:val="24"/>
          <w:szCs w:val="24"/>
        </w:rPr>
        <w:drawing>
          <wp:anchor distT="0" distB="0" distL="114300" distR="114300" simplePos="0" relativeHeight="251663360" behindDoc="0" locked="0" layoutInCell="1" allowOverlap="1" wp14:anchorId="7CE7EC64" wp14:editId="28954466">
            <wp:simplePos x="0" y="0"/>
            <wp:positionH relativeFrom="margin">
              <wp:posOffset>315818</wp:posOffset>
            </wp:positionH>
            <wp:positionV relativeFrom="paragraph">
              <wp:posOffset>43180</wp:posOffset>
            </wp:positionV>
            <wp:extent cx="1099751" cy="909496"/>
            <wp:effectExtent l="0" t="0" r="0" b="0"/>
            <wp:wrapNone/>
            <wp:docPr id="15" name="Picture 14">
              <a:extLst xmlns:a="http://schemas.openxmlformats.org/drawingml/2006/main">
                <a:ext uri="{FF2B5EF4-FFF2-40B4-BE49-F238E27FC236}">
                  <a16:creationId xmlns:a16="http://schemas.microsoft.com/office/drawing/2014/main" id="{621A1D9B-B91B-4D5C-8ADF-241FAEF41B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a:extLst>
                        <a:ext uri="{FF2B5EF4-FFF2-40B4-BE49-F238E27FC236}">
                          <a16:creationId xmlns:a16="http://schemas.microsoft.com/office/drawing/2014/main" id="{621A1D9B-B91B-4D5C-8ADF-241FAEF41B36}"/>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b="30260"/>
                    <a:stretch/>
                  </pic:blipFill>
                  <pic:spPr>
                    <a:xfrm>
                      <a:off x="0" y="0"/>
                      <a:ext cx="1099751" cy="909496"/>
                    </a:xfrm>
                    <a:prstGeom prst="rect">
                      <a:avLst/>
                    </a:prstGeom>
                  </pic:spPr>
                </pic:pic>
              </a:graphicData>
            </a:graphic>
            <wp14:sizeRelH relativeFrom="margin">
              <wp14:pctWidth>0</wp14:pctWidth>
            </wp14:sizeRelH>
            <wp14:sizeRelV relativeFrom="margin">
              <wp14:pctHeight>0</wp14:pctHeight>
            </wp14:sizeRelV>
          </wp:anchor>
        </w:drawing>
      </w:r>
    </w:p>
    <w:p w14:paraId="5B5C8E22" w14:textId="668E3F9C" w:rsidR="00697764" w:rsidRPr="00EC431D" w:rsidRDefault="00B511D5" w:rsidP="00B8258F">
      <w:pPr>
        <w:spacing w:after="0"/>
        <w:ind w:left="2835"/>
        <w:jc w:val="both"/>
        <w:rPr>
          <w:rFonts w:ascii="Arial" w:hAnsi="Arial" w:cs="Arial"/>
          <w:b/>
          <w:color w:val="FF0000"/>
          <w:sz w:val="24"/>
          <w:szCs w:val="24"/>
          <w:lang w:val="en-US"/>
        </w:rPr>
      </w:pPr>
      <w:bookmarkStart w:id="1" w:name="_Hlk127631624"/>
      <w:r w:rsidRPr="00EC431D">
        <w:rPr>
          <w:rFonts w:ascii="Arial" w:hAnsi="Arial" w:cs="Arial"/>
          <w:b/>
          <w:color w:val="FF0000"/>
          <w:sz w:val="24"/>
          <w:szCs w:val="24"/>
          <w:lang w:val="en-US"/>
        </w:rPr>
        <w:t>P</w:t>
      </w:r>
      <w:r w:rsidR="00697764" w:rsidRPr="00EC431D">
        <w:rPr>
          <w:rFonts w:ascii="Arial" w:hAnsi="Arial" w:cs="Arial"/>
          <w:b/>
          <w:color w:val="FF0000"/>
          <w:sz w:val="24"/>
          <w:szCs w:val="24"/>
          <w:lang w:val="en-US"/>
        </w:rPr>
        <w:t xml:space="preserve">artner </w:t>
      </w:r>
      <w:r w:rsidR="00F23A2F" w:rsidRPr="00EC431D">
        <w:rPr>
          <w:rFonts w:ascii="Arial" w:hAnsi="Arial" w:cs="Arial"/>
          <w:b/>
          <w:color w:val="FF0000"/>
          <w:sz w:val="24"/>
          <w:szCs w:val="24"/>
          <w:lang w:val="en-US"/>
        </w:rPr>
        <w:t>2</w:t>
      </w:r>
      <w:r w:rsidRPr="00EC431D">
        <w:rPr>
          <w:rFonts w:ascii="Arial" w:hAnsi="Arial" w:cs="Arial"/>
          <w:b/>
          <w:color w:val="FF0000"/>
          <w:sz w:val="24"/>
          <w:szCs w:val="24"/>
          <w:lang w:val="en-US"/>
        </w:rPr>
        <w:t xml:space="preserve">: </w:t>
      </w:r>
    </w:p>
    <w:p w14:paraId="2B2659FF" w14:textId="77777777" w:rsidR="00B8258F" w:rsidRPr="00EC431D" w:rsidRDefault="00B511D5" w:rsidP="00B8258F">
      <w:pPr>
        <w:spacing w:after="0"/>
        <w:ind w:left="2835"/>
        <w:rPr>
          <w:rFonts w:ascii="Arial" w:hAnsi="Arial" w:cs="Arial"/>
          <w:b/>
          <w:color w:val="FF0000"/>
          <w:sz w:val="24"/>
          <w:szCs w:val="24"/>
          <w:lang w:val="en-US"/>
        </w:rPr>
      </w:pPr>
      <w:r w:rsidRPr="00EC431D">
        <w:rPr>
          <w:rFonts w:ascii="Arial" w:hAnsi="Arial" w:cs="Arial"/>
          <w:b/>
          <w:color w:val="FF0000"/>
          <w:sz w:val="24"/>
          <w:szCs w:val="24"/>
          <w:lang w:val="en-US"/>
        </w:rPr>
        <w:t>Lithuanian Maritime Academy</w:t>
      </w:r>
      <w:r w:rsidR="00697764" w:rsidRPr="00EC431D">
        <w:rPr>
          <w:rFonts w:ascii="Arial" w:hAnsi="Arial" w:cs="Arial"/>
          <w:b/>
          <w:color w:val="FF0000"/>
          <w:sz w:val="24"/>
          <w:szCs w:val="24"/>
          <w:lang w:val="en-US"/>
        </w:rPr>
        <w:t xml:space="preserve"> (LMA)</w:t>
      </w:r>
      <w:r w:rsidR="00AF0950" w:rsidRPr="00EC431D">
        <w:rPr>
          <w:rFonts w:ascii="Arial" w:hAnsi="Arial" w:cs="Arial"/>
          <w:b/>
          <w:color w:val="FF0000"/>
          <w:sz w:val="24"/>
          <w:szCs w:val="24"/>
          <w:lang w:val="en-US"/>
        </w:rPr>
        <w:t>, Lithuania</w:t>
      </w:r>
    </w:p>
    <w:p w14:paraId="634F1782" w14:textId="7957457A" w:rsidR="00B511D5" w:rsidRPr="00EC431D" w:rsidRDefault="00000000" w:rsidP="00B8258F">
      <w:pPr>
        <w:spacing w:after="0"/>
        <w:ind w:left="2835"/>
        <w:rPr>
          <w:rFonts w:ascii="Arial" w:hAnsi="Arial" w:cs="Arial"/>
          <w:b/>
          <w:color w:val="FF0000"/>
          <w:sz w:val="24"/>
          <w:szCs w:val="24"/>
          <w:lang w:val="en-US"/>
        </w:rPr>
      </w:pPr>
      <w:hyperlink r:id="rId12" w:history="1">
        <w:r w:rsidR="00697764" w:rsidRPr="00EC431D">
          <w:rPr>
            <w:rStyle w:val="Hyperlink"/>
            <w:rFonts w:ascii="Arial" w:hAnsi="Arial" w:cs="Arial"/>
            <w:b/>
            <w:sz w:val="24"/>
            <w:szCs w:val="24"/>
            <w:lang w:val="en-US"/>
          </w:rPr>
          <w:t>https://www.lajm.lt/en</w:t>
        </w:r>
      </w:hyperlink>
    </w:p>
    <w:bookmarkEnd w:id="1"/>
    <w:p w14:paraId="6C45C651" w14:textId="77777777" w:rsidR="004E2A42" w:rsidRPr="00EC431D" w:rsidRDefault="004E2A42" w:rsidP="00AF0950">
      <w:pPr>
        <w:pStyle w:val="NoSpacing"/>
        <w:spacing w:line="276" w:lineRule="auto"/>
        <w:jc w:val="both"/>
        <w:rPr>
          <w:rFonts w:ascii="Arial" w:hAnsi="Arial" w:cs="Arial"/>
          <w:sz w:val="24"/>
          <w:szCs w:val="24"/>
        </w:rPr>
      </w:pPr>
    </w:p>
    <w:p w14:paraId="4BD60770" w14:textId="77777777" w:rsidR="004E2A42" w:rsidRPr="00EC431D" w:rsidRDefault="00441CA0" w:rsidP="00697764">
      <w:pPr>
        <w:pStyle w:val="NoSpacing"/>
        <w:spacing w:line="276" w:lineRule="auto"/>
        <w:jc w:val="both"/>
        <w:rPr>
          <w:rFonts w:ascii="Arial" w:hAnsi="Arial" w:cs="Arial"/>
          <w:sz w:val="24"/>
          <w:szCs w:val="24"/>
        </w:rPr>
      </w:pPr>
      <w:r w:rsidRPr="00EC431D">
        <w:rPr>
          <w:rFonts w:ascii="Arial" w:hAnsi="Arial" w:cs="Arial"/>
          <w:b/>
          <w:sz w:val="24"/>
          <w:szCs w:val="24"/>
        </w:rPr>
        <w:t>Lithuanian Maritime Academy</w:t>
      </w:r>
      <w:r w:rsidRPr="00EC431D">
        <w:rPr>
          <w:rFonts w:ascii="Arial" w:hAnsi="Arial" w:cs="Arial"/>
          <w:sz w:val="24"/>
          <w:szCs w:val="24"/>
        </w:rPr>
        <w:t xml:space="preserve"> is an accredited public institution of professional higher education training highly qualified seafarers and other specialists for the maritime industry. LMA operates according to the Lithuanian law of science and higher education, undertaking the mission to educate and train seafarers and maritime business specialists. LMA was established as a Lithuanian Maritime school in 1948. Its present value is certified by the Lithuanian Centre for Quality Assessment in Higher Education (SKVC) with the highest level of trust, and by different national and international bodies as a high-quality academic institution (</w:t>
      </w:r>
      <w:proofErr w:type="gramStart"/>
      <w:r w:rsidRPr="00EC431D">
        <w:rPr>
          <w:rFonts w:ascii="Arial" w:hAnsi="Arial" w:cs="Arial"/>
          <w:sz w:val="24"/>
          <w:szCs w:val="24"/>
        </w:rPr>
        <w:t>e.g.</w:t>
      </w:r>
      <w:proofErr w:type="gramEnd"/>
      <w:r w:rsidRPr="00EC431D">
        <w:rPr>
          <w:rFonts w:ascii="Arial" w:hAnsi="Arial" w:cs="Arial"/>
          <w:sz w:val="24"/>
          <w:szCs w:val="24"/>
        </w:rPr>
        <w:t xml:space="preserve"> EMSA, U-</w:t>
      </w:r>
      <w:proofErr w:type="spellStart"/>
      <w:r w:rsidRPr="00EC431D">
        <w:rPr>
          <w:rFonts w:ascii="Arial" w:hAnsi="Arial" w:cs="Arial"/>
          <w:sz w:val="24"/>
          <w:szCs w:val="24"/>
        </w:rPr>
        <w:t>Multirank</w:t>
      </w:r>
      <w:proofErr w:type="spellEnd"/>
      <w:r w:rsidRPr="00EC431D">
        <w:rPr>
          <w:rFonts w:ascii="Arial" w:hAnsi="Arial" w:cs="Arial"/>
          <w:sz w:val="24"/>
          <w:szCs w:val="24"/>
        </w:rPr>
        <w:t>, Lithuanian transport safety administration, Ranking (</w:t>
      </w:r>
      <w:proofErr w:type="spellStart"/>
      <w:r w:rsidRPr="00EC431D">
        <w:rPr>
          <w:rFonts w:ascii="Arial" w:hAnsi="Arial" w:cs="Arial"/>
          <w:sz w:val="24"/>
          <w:szCs w:val="24"/>
        </w:rPr>
        <w:t>Reitingai</w:t>
      </w:r>
      <w:proofErr w:type="spellEnd"/>
      <w:r w:rsidRPr="00EC431D">
        <w:rPr>
          <w:rFonts w:ascii="Arial" w:hAnsi="Arial" w:cs="Arial"/>
          <w:sz w:val="24"/>
          <w:szCs w:val="24"/>
        </w:rPr>
        <w:t xml:space="preserve">, Lithuania), etc.). </w:t>
      </w:r>
    </w:p>
    <w:p w14:paraId="6CE830D2" w14:textId="77777777" w:rsidR="004E2A42" w:rsidRPr="00EC431D" w:rsidRDefault="00441CA0" w:rsidP="00AF0950">
      <w:pPr>
        <w:pStyle w:val="NoSpacing"/>
        <w:spacing w:line="276" w:lineRule="auto"/>
        <w:ind w:firstLine="567"/>
        <w:jc w:val="both"/>
        <w:rPr>
          <w:rFonts w:ascii="Arial" w:hAnsi="Arial" w:cs="Arial"/>
          <w:sz w:val="24"/>
          <w:szCs w:val="24"/>
        </w:rPr>
      </w:pPr>
      <w:r w:rsidRPr="00EC431D">
        <w:rPr>
          <w:rFonts w:ascii="Arial" w:hAnsi="Arial" w:cs="Arial"/>
          <w:sz w:val="24"/>
          <w:szCs w:val="24"/>
        </w:rPr>
        <w:t xml:space="preserve">LMA is certified since 2001 in its Quality Management System comprising </w:t>
      </w:r>
      <w:proofErr w:type="gramStart"/>
      <w:r w:rsidRPr="00EC431D">
        <w:rPr>
          <w:rFonts w:ascii="Arial" w:hAnsi="Arial" w:cs="Arial"/>
          <w:sz w:val="24"/>
          <w:szCs w:val="24"/>
        </w:rPr>
        <w:t>seafarers‘ training</w:t>
      </w:r>
      <w:proofErr w:type="gramEnd"/>
      <w:r w:rsidRPr="00EC431D">
        <w:rPr>
          <w:rFonts w:ascii="Arial" w:hAnsi="Arial" w:cs="Arial"/>
          <w:sz w:val="24"/>
          <w:szCs w:val="24"/>
        </w:rPr>
        <w:t xml:space="preserve"> and professional development by Lloyd`s Register Quality Assurance </w:t>
      </w:r>
      <w:proofErr w:type="spellStart"/>
      <w:r w:rsidRPr="00EC431D">
        <w:rPr>
          <w:rFonts w:ascii="Arial" w:hAnsi="Arial" w:cs="Arial"/>
          <w:sz w:val="24"/>
          <w:szCs w:val="24"/>
        </w:rPr>
        <w:t>Lietuva</w:t>
      </w:r>
      <w:proofErr w:type="spellEnd"/>
      <w:r w:rsidRPr="00EC431D">
        <w:rPr>
          <w:rFonts w:ascii="Arial" w:hAnsi="Arial" w:cs="Arial"/>
          <w:sz w:val="24"/>
          <w:szCs w:val="24"/>
        </w:rPr>
        <w:t xml:space="preserve"> according to the requirements of ISO 9001:2015 standard.</w:t>
      </w:r>
    </w:p>
    <w:p w14:paraId="22A5E007" w14:textId="77777777" w:rsidR="004E2A42" w:rsidRPr="00EC431D" w:rsidRDefault="00441CA0" w:rsidP="00AF0950">
      <w:pPr>
        <w:pStyle w:val="NoSpacing"/>
        <w:spacing w:line="276" w:lineRule="auto"/>
        <w:ind w:firstLine="567"/>
        <w:jc w:val="both"/>
        <w:rPr>
          <w:rFonts w:ascii="Arial" w:hAnsi="Arial" w:cs="Arial"/>
          <w:sz w:val="24"/>
          <w:szCs w:val="24"/>
        </w:rPr>
      </w:pPr>
      <w:r w:rsidRPr="00EC431D">
        <w:rPr>
          <w:rFonts w:ascii="Arial" w:hAnsi="Arial" w:cs="Arial"/>
          <w:sz w:val="24"/>
          <w:szCs w:val="24"/>
        </w:rPr>
        <w:lastRenderedPageBreak/>
        <w:t xml:space="preserve">LMA providing 6 study </w:t>
      </w:r>
      <w:proofErr w:type="spellStart"/>
      <w:r w:rsidRPr="00EC431D">
        <w:rPr>
          <w:rFonts w:ascii="Arial" w:hAnsi="Arial" w:cs="Arial"/>
          <w:sz w:val="24"/>
          <w:szCs w:val="24"/>
        </w:rPr>
        <w:t>programmes</w:t>
      </w:r>
      <w:proofErr w:type="spellEnd"/>
      <w:r w:rsidRPr="00EC431D">
        <w:rPr>
          <w:rFonts w:ascii="Arial" w:hAnsi="Arial" w:cs="Arial"/>
          <w:sz w:val="24"/>
          <w:szCs w:val="24"/>
        </w:rPr>
        <w:t xml:space="preserve"> on first cycle level: Marine Navigation (qualification of professional bachelor in Marine technologies, Marine Navigator), Marine Power Plant Operation (qualification of professional bachelor in Marine engineering, Marine engineer), Marine Electrical Power Plant Operation (qualification of professional bachelor in Marine engineering, Marine electrical engineer), Maritime Transport Logistics Technologies (qualification professional bachelor in Marine technologies), Port and Shipping Finance (qualification of professional bachelor in finance), Port and Shipping Management (qualification of professional bachelor in management). All educational programs are accredited by the Lithuanian Centre for Quality Assessment in Higher Education (SKVC). LMA providing academic and specialized staff and a rich operational endowment, consisting in classes, integrated laboratories, simulators or educational on-line resources and platforms. </w:t>
      </w:r>
    </w:p>
    <w:p w14:paraId="50902A35" w14:textId="77777777" w:rsidR="004E2A42" w:rsidRPr="00EC431D" w:rsidRDefault="00441CA0" w:rsidP="00AF0950">
      <w:pPr>
        <w:pStyle w:val="NoSpacing"/>
        <w:spacing w:line="276" w:lineRule="auto"/>
        <w:ind w:firstLine="567"/>
        <w:jc w:val="both"/>
        <w:rPr>
          <w:rFonts w:ascii="Arial" w:hAnsi="Arial" w:cs="Arial"/>
          <w:sz w:val="24"/>
          <w:szCs w:val="24"/>
        </w:rPr>
      </w:pPr>
      <w:r w:rsidRPr="00EC431D">
        <w:rPr>
          <w:rFonts w:ascii="Arial" w:hAnsi="Arial" w:cs="Arial"/>
          <w:sz w:val="24"/>
          <w:szCs w:val="24"/>
        </w:rPr>
        <w:t xml:space="preserve">As academic facilities, LMA has more than 15 simulators, 10 laboratories, workshop for metal works for practical training, facilities for physical and psychological training, offices and specialized rooms with appropriate modern equipment, a Seafarers Training Center, IT Center, </w:t>
      </w:r>
      <w:proofErr w:type="gramStart"/>
      <w:r w:rsidRPr="00EC431D">
        <w:rPr>
          <w:rFonts w:ascii="Arial" w:hAnsi="Arial" w:cs="Arial"/>
          <w:sz w:val="24"/>
          <w:szCs w:val="24"/>
        </w:rPr>
        <w:t>and also</w:t>
      </w:r>
      <w:proofErr w:type="gramEnd"/>
      <w:r w:rsidRPr="00EC431D">
        <w:rPr>
          <w:rFonts w:ascii="Arial" w:hAnsi="Arial" w:cs="Arial"/>
          <w:sz w:val="24"/>
          <w:szCs w:val="24"/>
        </w:rPr>
        <w:t xml:space="preserve"> a modern sport hall. LMA counting an average number of 1000 students and 65 teaching staff </w:t>
      </w:r>
      <w:proofErr w:type="gramStart"/>
      <w:r w:rsidRPr="00EC431D">
        <w:rPr>
          <w:rFonts w:ascii="Arial" w:hAnsi="Arial" w:cs="Arial"/>
          <w:sz w:val="24"/>
          <w:szCs w:val="24"/>
        </w:rPr>
        <w:t>core</w:t>
      </w:r>
      <w:proofErr w:type="gramEnd"/>
      <w:r w:rsidRPr="00EC431D">
        <w:rPr>
          <w:rFonts w:ascii="Arial" w:hAnsi="Arial" w:cs="Arial"/>
          <w:sz w:val="24"/>
          <w:szCs w:val="24"/>
        </w:rPr>
        <w:t xml:space="preserve">. LMA providing more 30 units accredited seafarers training courses for more than 3 000 seafarers per year. </w:t>
      </w:r>
    </w:p>
    <w:p w14:paraId="45B01FE6" w14:textId="77777777" w:rsidR="004E2A42" w:rsidRPr="00EC431D" w:rsidRDefault="00441CA0" w:rsidP="00AF0950">
      <w:pPr>
        <w:pStyle w:val="NoSpacing"/>
        <w:spacing w:line="276" w:lineRule="auto"/>
        <w:ind w:firstLine="567"/>
        <w:jc w:val="both"/>
        <w:rPr>
          <w:rFonts w:ascii="Arial" w:hAnsi="Arial" w:cs="Arial"/>
          <w:sz w:val="24"/>
          <w:szCs w:val="24"/>
        </w:rPr>
      </w:pPr>
      <w:r w:rsidRPr="00EC431D">
        <w:rPr>
          <w:rFonts w:ascii="Arial" w:hAnsi="Arial" w:cs="Arial"/>
          <w:sz w:val="24"/>
          <w:szCs w:val="24"/>
        </w:rPr>
        <w:t xml:space="preserve">The research and development activity in LMA is carried out in compliance with the general EU and national framework, covering a wide range of subjects, in the field of marine technologies and engineering, shipping and port industry. The average of scientific production of staff per year is approx. 45 scientific publications, published in national and international databases. LMA has been granted both with national funds (under EU investment in Lithuania plans or Sectorial initiatives) and European funds, under ESF, Interreg </w:t>
      </w:r>
      <w:proofErr w:type="spellStart"/>
      <w:r w:rsidRPr="00EC431D">
        <w:rPr>
          <w:rFonts w:ascii="Arial" w:hAnsi="Arial" w:cs="Arial"/>
          <w:sz w:val="24"/>
          <w:szCs w:val="24"/>
        </w:rPr>
        <w:t>Programme</w:t>
      </w:r>
      <w:proofErr w:type="spellEnd"/>
      <w:r w:rsidRPr="00EC431D">
        <w:rPr>
          <w:rFonts w:ascii="Arial" w:hAnsi="Arial" w:cs="Arial"/>
          <w:sz w:val="24"/>
          <w:szCs w:val="24"/>
        </w:rPr>
        <w:t xml:space="preserve">, EU </w:t>
      </w:r>
      <w:proofErr w:type="spellStart"/>
      <w:r w:rsidRPr="00EC431D">
        <w:rPr>
          <w:rFonts w:ascii="Arial" w:hAnsi="Arial" w:cs="Arial"/>
          <w:sz w:val="24"/>
          <w:szCs w:val="24"/>
        </w:rPr>
        <w:t>Twinnings</w:t>
      </w:r>
      <w:proofErr w:type="spellEnd"/>
      <w:r w:rsidRPr="00EC431D">
        <w:rPr>
          <w:rFonts w:ascii="Arial" w:hAnsi="Arial" w:cs="Arial"/>
          <w:sz w:val="24"/>
          <w:szCs w:val="24"/>
        </w:rPr>
        <w:t xml:space="preserve"> </w:t>
      </w:r>
      <w:proofErr w:type="spellStart"/>
      <w:r w:rsidRPr="00EC431D">
        <w:rPr>
          <w:rFonts w:ascii="Arial" w:hAnsi="Arial" w:cs="Arial"/>
          <w:sz w:val="24"/>
          <w:szCs w:val="24"/>
        </w:rPr>
        <w:t>programme</w:t>
      </w:r>
      <w:proofErr w:type="spellEnd"/>
      <w:r w:rsidRPr="00EC431D">
        <w:rPr>
          <w:rFonts w:ascii="Arial" w:hAnsi="Arial" w:cs="Arial"/>
          <w:sz w:val="24"/>
          <w:szCs w:val="24"/>
        </w:rPr>
        <w:t xml:space="preserve"> etc., where LMA has been involved as project leader or project partner. </w:t>
      </w:r>
    </w:p>
    <w:p w14:paraId="10C4A2EF" w14:textId="77777777" w:rsidR="00B511D5" w:rsidRPr="00EC431D" w:rsidRDefault="00441CA0" w:rsidP="00AF0950">
      <w:pPr>
        <w:pStyle w:val="NoSpacing"/>
        <w:spacing w:line="276" w:lineRule="auto"/>
        <w:ind w:firstLine="567"/>
        <w:jc w:val="both"/>
        <w:rPr>
          <w:rFonts w:ascii="Arial" w:eastAsia="Times New Roman" w:hAnsi="Arial" w:cs="Arial"/>
          <w:sz w:val="24"/>
          <w:szCs w:val="24"/>
        </w:rPr>
      </w:pPr>
      <w:r w:rsidRPr="00EC431D">
        <w:rPr>
          <w:rFonts w:ascii="Arial" w:hAnsi="Arial" w:cs="Arial"/>
          <w:sz w:val="24"/>
          <w:szCs w:val="24"/>
        </w:rPr>
        <w:t xml:space="preserve">Developing such training and research facilities for the maritime industry, LMA has become a relevant educational institution in Europa and in Baltic states, availing its services in applied research programs for the shipping and port industry. Counting on its laboratories, simulators, and training centers as on its valuable human resources, LMA is ready and capable to contribute </w:t>
      </w:r>
      <w:proofErr w:type="gramStart"/>
      <w:r w:rsidRPr="00EC431D">
        <w:rPr>
          <w:rFonts w:ascii="Arial" w:hAnsi="Arial" w:cs="Arial"/>
          <w:sz w:val="24"/>
          <w:szCs w:val="24"/>
        </w:rPr>
        <w:t>in</w:t>
      </w:r>
      <w:proofErr w:type="gramEnd"/>
      <w:r w:rsidRPr="00EC431D">
        <w:rPr>
          <w:rFonts w:ascii="Arial" w:hAnsi="Arial" w:cs="Arial"/>
          <w:sz w:val="24"/>
          <w:szCs w:val="24"/>
        </w:rPr>
        <w:t xml:space="preserve"> innovation and scientific research in different areas of knowledge defined by the maritime industry.</w:t>
      </w:r>
    </w:p>
    <w:p w14:paraId="62AB5F46" w14:textId="77777777" w:rsidR="004E2A42" w:rsidRPr="00EC431D" w:rsidRDefault="004E2A42" w:rsidP="00AF0950">
      <w:pPr>
        <w:spacing w:after="0"/>
        <w:ind w:firstLine="567"/>
        <w:jc w:val="both"/>
        <w:rPr>
          <w:rFonts w:ascii="Arial" w:hAnsi="Arial" w:cs="Arial"/>
          <w:b/>
          <w:color w:val="FF0000"/>
          <w:sz w:val="24"/>
          <w:szCs w:val="24"/>
          <w:lang w:val="en-US"/>
        </w:rPr>
      </w:pPr>
    </w:p>
    <w:p w14:paraId="1F6474BA" w14:textId="4A419138" w:rsidR="00630AD2" w:rsidRDefault="00630AD2" w:rsidP="00AF0950">
      <w:pPr>
        <w:spacing w:after="0"/>
        <w:jc w:val="both"/>
        <w:rPr>
          <w:rFonts w:ascii="Arial" w:hAnsi="Arial" w:cs="Arial"/>
          <w:b/>
          <w:color w:val="FF0000"/>
          <w:sz w:val="24"/>
          <w:szCs w:val="24"/>
          <w:lang w:val="en-US"/>
        </w:rPr>
      </w:pPr>
    </w:p>
    <w:p w14:paraId="506CF6F2" w14:textId="7F4A8770" w:rsidR="006D45D0" w:rsidRDefault="006D45D0" w:rsidP="00AF0950">
      <w:pPr>
        <w:spacing w:after="0"/>
        <w:jc w:val="both"/>
        <w:rPr>
          <w:rFonts w:ascii="Arial" w:hAnsi="Arial" w:cs="Arial"/>
          <w:b/>
          <w:color w:val="FF0000"/>
          <w:sz w:val="24"/>
          <w:szCs w:val="24"/>
          <w:lang w:val="en-US"/>
        </w:rPr>
      </w:pPr>
    </w:p>
    <w:p w14:paraId="693AD89C" w14:textId="1194BB81" w:rsidR="006D45D0" w:rsidRDefault="006D45D0" w:rsidP="00AF0950">
      <w:pPr>
        <w:spacing w:after="0"/>
        <w:jc w:val="both"/>
        <w:rPr>
          <w:rFonts w:ascii="Arial" w:hAnsi="Arial" w:cs="Arial"/>
          <w:b/>
          <w:color w:val="FF0000"/>
          <w:sz w:val="24"/>
          <w:szCs w:val="24"/>
          <w:lang w:val="en-US"/>
        </w:rPr>
      </w:pPr>
    </w:p>
    <w:p w14:paraId="75E68327" w14:textId="36EBF45D" w:rsidR="006D45D0" w:rsidRDefault="006D45D0" w:rsidP="006D45D0">
      <w:pPr>
        <w:rPr>
          <w:rFonts w:ascii="Arial" w:hAnsi="Arial" w:cs="Arial"/>
          <w:sz w:val="21"/>
          <w:szCs w:val="21"/>
        </w:rPr>
      </w:pPr>
      <w:r w:rsidRPr="003C167D">
        <w:rPr>
          <w:rFonts w:ascii="Arial" w:hAnsi="Arial" w:cs="Arial"/>
          <w:noProof/>
          <w:sz w:val="21"/>
          <w:szCs w:val="21"/>
        </w:rPr>
        <w:drawing>
          <wp:anchor distT="0" distB="0" distL="114300" distR="114300" simplePos="0" relativeHeight="251668480" behindDoc="0" locked="0" layoutInCell="1" allowOverlap="1" wp14:anchorId="72BC0108" wp14:editId="6DEDDA4F">
            <wp:simplePos x="0" y="0"/>
            <wp:positionH relativeFrom="margin">
              <wp:posOffset>-635</wp:posOffset>
            </wp:positionH>
            <wp:positionV relativeFrom="paragraph">
              <wp:posOffset>30377</wp:posOffset>
            </wp:positionV>
            <wp:extent cx="951230" cy="617855"/>
            <wp:effectExtent l="0" t="0" r="1270" b="0"/>
            <wp:wrapNone/>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1230" cy="617855"/>
                    </a:xfrm>
                    <a:prstGeom prst="rect">
                      <a:avLst/>
                    </a:prstGeom>
                    <a:noFill/>
                    <a:ln>
                      <a:noFill/>
                    </a:ln>
                  </pic:spPr>
                </pic:pic>
              </a:graphicData>
            </a:graphic>
          </wp:anchor>
        </w:drawing>
      </w:r>
    </w:p>
    <w:p w14:paraId="2742682E" w14:textId="77777777" w:rsidR="006D45D0" w:rsidRPr="003C167D" w:rsidRDefault="006D45D0" w:rsidP="006D45D0">
      <w:pPr>
        <w:pStyle w:val="NormalWeb"/>
        <w:spacing w:before="75" w:beforeAutospacing="0" w:after="75" w:afterAutospacing="0"/>
        <w:ind w:left="1701" w:right="1563"/>
        <w:rPr>
          <w:rFonts w:ascii="Arial" w:hAnsi="Arial" w:cs="Arial"/>
          <w:sz w:val="21"/>
          <w:szCs w:val="21"/>
        </w:rPr>
      </w:pPr>
      <w:r w:rsidRPr="003C167D">
        <w:rPr>
          <w:rFonts w:ascii="Arial" w:hAnsi="Arial" w:cs="Arial"/>
          <w:sz w:val="21"/>
          <w:szCs w:val="21"/>
        </w:rPr>
        <w:t>Co-funded by the Erasmus+ Programme of the European Union</w:t>
      </w:r>
    </w:p>
    <w:p w14:paraId="39A36DAD" w14:textId="77777777" w:rsidR="006D45D0" w:rsidRDefault="006D45D0" w:rsidP="006D45D0">
      <w:pPr>
        <w:pStyle w:val="NormalWeb"/>
        <w:spacing w:before="75" w:beforeAutospacing="0" w:after="75" w:afterAutospacing="0"/>
        <w:rPr>
          <w:rStyle w:val="Strong"/>
          <w:rFonts w:ascii="Arial" w:hAnsi="Arial" w:cs="Arial"/>
          <w:sz w:val="16"/>
          <w:szCs w:val="16"/>
        </w:rPr>
      </w:pPr>
      <w:r w:rsidRPr="003C167D">
        <w:rPr>
          <w:rFonts w:ascii="Arial" w:hAnsi="Arial" w:cs="Arial"/>
          <w:sz w:val="16"/>
          <w:szCs w:val="16"/>
        </w:rPr>
        <w:br/>
      </w:r>
    </w:p>
    <w:p w14:paraId="4DB34BD5" w14:textId="77777777" w:rsidR="006D45D0" w:rsidRPr="003C167D" w:rsidRDefault="006D45D0" w:rsidP="006D45D0">
      <w:pPr>
        <w:pStyle w:val="NormalWeb"/>
        <w:spacing w:before="75" w:beforeAutospacing="0" w:after="75" w:afterAutospacing="0"/>
        <w:rPr>
          <w:rFonts w:ascii="Arial" w:hAnsi="Arial" w:cs="Arial"/>
          <w:sz w:val="21"/>
          <w:szCs w:val="21"/>
        </w:rPr>
      </w:pPr>
      <w:r w:rsidRPr="003C167D">
        <w:rPr>
          <w:rStyle w:val="Strong"/>
          <w:rFonts w:ascii="Arial" w:hAnsi="Arial" w:cs="Arial"/>
          <w:sz w:val="16"/>
          <w:szCs w:val="16"/>
        </w:rPr>
        <w:t xml:space="preserve">DISCLAIMER </w:t>
      </w:r>
      <w:r>
        <w:rPr>
          <w:rStyle w:val="Strong"/>
          <w:rFonts w:ascii="Arial" w:hAnsi="Arial" w:cs="Arial"/>
          <w:sz w:val="16"/>
          <w:szCs w:val="16"/>
        </w:rPr>
        <w:t>MARLANG project website</w:t>
      </w:r>
      <w:r w:rsidRPr="003C167D">
        <w:rPr>
          <w:rFonts w:ascii="Arial" w:hAnsi="Arial" w:cs="Arial"/>
          <w:sz w:val="16"/>
          <w:szCs w:val="16"/>
        </w:rPr>
        <w:t xml:space="preserve"> is co-funded by the Erasmus+ Programme of the European Union. The views expressed </w:t>
      </w:r>
      <w:proofErr w:type="gramStart"/>
      <w:r w:rsidRPr="003C167D">
        <w:rPr>
          <w:rFonts w:ascii="Arial" w:hAnsi="Arial" w:cs="Arial"/>
          <w:sz w:val="16"/>
          <w:szCs w:val="16"/>
        </w:rPr>
        <w:t>in</w:t>
      </w:r>
      <w:proofErr w:type="gramEnd"/>
      <w:r w:rsidRPr="003C167D">
        <w:rPr>
          <w:rFonts w:ascii="Arial" w:hAnsi="Arial" w:cs="Arial"/>
          <w:sz w:val="16"/>
          <w:szCs w:val="16"/>
        </w:rPr>
        <w:t xml:space="preserve"> the </w:t>
      </w:r>
      <w:r>
        <w:rPr>
          <w:rFonts w:ascii="Arial" w:hAnsi="Arial" w:cs="Arial"/>
          <w:sz w:val="16"/>
          <w:szCs w:val="16"/>
        </w:rPr>
        <w:t xml:space="preserve">website and information published in the project </w:t>
      </w:r>
      <w:r w:rsidRPr="003C167D">
        <w:rPr>
          <w:rFonts w:ascii="Arial" w:hAnsi="Arial" w:cs="Arial"/>
          <w:sz w:val="16"/>
          <w:szCs w:val="16"/>
        </w:rPr>
        <w:t>working papers, deliverables and reports are those of the project consortium partners. These views have not been adopted or approved by the Commission and should not be relied upon as a statement of the Commission’s or its services’ views. The European Commission does not guarantee the accuracy of the data included in the working papers and reports, nor does it accept responsibility for any use made thereof.</w:t>
      </w:r>
    </w:p>
    <w:p w14:paraId="7270F6E1" w14:textId="77777777" w:rsidR="006D45D0" w:rsidRPr="003C167D" w:rsidRDefault="006D45D0" w:rsidP="006D45D0">
      <w:pPr>
        <w:rPr>
          <w:rFonts w:ascii="Arial" w:hAnsi="Arial" w:cs="Arial"/>
          <w:sz w:val="24"/>
          <w:szCs w:val="24"/>
          <w:lang w:val="en-GB"/>
        </w:rPr>
      </w:pPr>
    </w:p>
    <w:p w14:paraId="2102475C" w14:textId="77777777" w:rsidR="006D45D0" w:rsidRPr="006D45D0" w:rsidRDefault="006D45D0" w:rsidP="00AF0950">
      <w:pPr>
        <w:spacing w:after="0"/>
        <w:jc w:val="both"/>
        <w:rPr>
          <w:rFonts w:ascii="Arial" w:hAnsi="Arial" w:cs="Arial"/>
          <w:b/>
          <w:color w:val="FF0000"/>
          <w:sz w:val="24"/>
          <w:szCs w:val="24"/>
          <w:lang w:val="en-GB"/>
        </w:rPr>
      </w:pPr>
    </w:p>
    <w:sectPr w:rsidR="006D45D0" w:rsidRPr="006D45D0" w:rsidSect="00F021B5">
      <w:pgSz w:w="12240" w:h="15840"/>
      <w:pgMar w:top="1440" w:right="474" w:bottom="144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5249"/>
    <w:multiLevelType w:val="hybridMultilevel"/>
    <w:tmpl w:val="26840220"/>
    <w:lvl w:ilvl="0" w:tplc="9956F9A6">
      <w:start w:val="1"/>
      <w:numFmt w:val="bullet"/>
      <w:lvlText w:val=""/>
      <w:lvlJc w:val="left"/>
      <w:pPr>
        <w:ind w:left="1440" w:hanging="720"/>
      </w:pPr>
      <w:rPr>
        <w:rFonts w:ascii="Symbol" w:eastAsia="Times New Roman"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B52603"/>
    <w:multiLevelType w:val="hybridMultilevel"/>
    <w:tmpl w:val="191C8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2A76DF"/>
    <w:multiLevelType w:val="hybridMultilevel"/>
    <w:tmpl w:val="38E8A8BE"/>
    <w:lvl w:ilvl="0" w:tplc="9956F9A6">
      <w:start w:val="1"/>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8F7536"/>
    <w:multiLevelType w:val="hybridMultilevel"/>
    <w:tmpl w:val="BC78C6EE"/>
    <w:lvl w:ilvl="0" w:tplc="D28260E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50661"/>
    <w:multiLevelType w:val="hybridMultilevel"/>
    <w:tmpl w:val="E59AF2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07321"/>
    <w:multiLevelType w:val="hybridMultilevel"/>
    <w:tmpl w:val="CFC2CEB8"/>
    <w:lvl w:ilvl="0" w:tplc="D28260E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FB7544"/>
    <w:multiLevelType w:val="hybridMultilevel"/>
    <w:tmpl w:val="22F0D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9B4264"/>
    <w:multiLevelType w:val="hybridMultilevel"/>
    <w:tmpl w:val="F95A9220"/>
    <w:lvl w:ilvl="0" w:tplc="0409000F">
      <w:start w:val="1"/>
      <w:numFmt w:val="decimal"/>
      <w:lvlText w:val="%1."/>
      <w:lvlJc w:val="left"/>
      <w:pPr>
        <w:ind w:left="720" w:hanging="360"/>
      </w:pPr>
    </w:lvl>
    <w:lvl w:ilvl="1" w:tplc="22FC8FD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B675AA"/>
    <w:multiLevelType w:val="hybridMultilevel"/>
    <w:tmpl w:val="9EFEF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454A69"/>
    <w:multiLevelType w:val="hybridMultilevel"/>
    <w:tmpl w:val="E59659F8"/>
    <w:lvl w:ilvl="0" w:tplc="D28260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DE33AC"/>
    <w:multiLevelType w:val="hybridMultilevel"/>
    <w:tmpl w:val="01267724"/>
    <w:lvl w:ilvl="0" w:tplc="C53C17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7E1595"/>
    <w:multiLevelType w:val="hybridMultilevel"/>
    <w:tmpl w:val="14625CDE"/>
    <w:lvl w:ilvl="0" w:tplc="D28260E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6B15FB"/>
    <w:multiLevelType w:val="hybridMultilevel"/>
    <w:tmpl w:val="F73ECA36"/>
    <w:lvl w:ilvl="0" w:tplc="9956F9A6">
      <w:start w:val="1"/>
      <w:numFmt w:val="bullet"/>
      <w:lvlText w:val=""/>
      <w:lvlJc w:val="left"/>
      <w:pPr>
        <w:ind w:left="1440" w:hanging="72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6036709"/>
    <w:multiLevelType w:val="hybridMultilevel"/>
    <w:tmpl w:val="137CE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423392"/>
    <w:multiLevelType w:val="hybridMultilevel"/>
    <w:tmpl w:val="02FCE694"/>
    <w:lvl w:ilvl="0" w:tplc="C53C17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8618A3"/>
    <w:multiLevelType w:val="hybridMultilevel"/>
    <w:tmpl w:val="4E6E2CFE"/>
    <w:lvl w:ilvl="0" w:tplc="0409000F">
      <w:start w:val="1"/>
      <w:numFmt w:val="decimal"/>
      <w:lvlText w:val="%1."/>
      <w:lvlJc w:val="left"/>
      <w:pPr>
        <w:ind w:left="720" w:hanging="360"/>
      </w:pPr>
    </w:lvl>
    <w:lvl w:ilvl="1" w:tplc="22FC8FD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8944DD"/>
    <w:multiLevelType w:val="hybridMultilevel"/>
    <w:tmpl w:val="486CD27E"/>
    <w:lvl w:ilvl="0" w:tplc="D28260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EF5208"/>
    <w:multiLevelType w:val="hybridMultilevel"/>
    <w:tmpl w:val="97A4D9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DC1ABA"/>
    <w:multiLevelType w:val="hybridMultilevel"/>
    <w:tmpl w:val="99E68DF0"/>
    <w:lvl w:ilvl="0" w:tplc="FA5C22E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5A7B9D"/>
    <w:multiLevelType w:val="hybridMultilevel"/>
    <w:tmpl w:val="031A7A74"/>
    <w:lvl w:ilvl="0" w:tplc="D28260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310435">
    <w:abstractNumId w:val="6"/>
  </w:num>
  <w:num w:numId="2" w16cid:durableId="119341818">
    <w:abstractNumId w:val="14"/>
  </w:num>
  <w:num w:numId="3" w16cid:durableId="1068765136">
    <w:abstractNumId w:val="15"/>
  </w:num>
  <w:num w:numId="4" w16cid:durableId="985012810">
    <w:abstractNumId w:val="10"/>
  </w:num>
  <w:num w:numId="5" w16cid:durableId="1380471621">
    <w:abstractNumId w:val="0"/>
  </w:num>
  <w:num w:numId="6" w16cid:durableId="742216135">
    <w:abstractNumId w:val="2"/>
  </w:num>
  <w:num w:numId="7" w16cid:durableId="302732402">
    <w:abstractNumId w:val="12"/>
  </w:num>
  <w:num w:numId="8" w16cid:durableId="661085504">
    <w:abstractNumId w:val="4"/>
  </w:num>
  <w:num w:numId="9" w16cid:durableId="1381055262">
    <w:abstractNumId w:val="7"/>
  </w:num>
  <w:num w:numId="10" w16cid:durableId="1230380450">
    <w:abstractNumId w:val="17"/>
  </w:num>
  <w:num w:numId="11" w16cid:durableId="629477722">
    <w:abstractNumId w:val="8"/>
  </w:num>
  <w:num w:numId="12" w16cid:durableId="706178595">
    <w:abstractNumId w:val="1"/>
  </w:num>
  <w:num w:numId="13" w16cid:durableId="1415781245">
    <w:abstractNumId w:val="11"/>
  </w:num>
  <w:num w:numId="14" w16cid:durableId="864102814">
    <w:abstractNumId w:val="3"/>
  </w:num>
  <w:num w:numId="15" w16cid:durableId="861825009">
    <w:abstractNumId w:val="5"/>
  </w:num>
  <w:num w:numId="16" w16cid:durableId="775175493">
    <w:abstractNumId w:val="16"/>
  </w:num>
  <w:num w:numId="17" w16cid:durableId="1734812860">
    <w:abstractNumId w:val="9"/>
  </w:num>
  <w:num w:numId="18" w16cid:durableId="744884384">
    <w:abstractNumId w:val="19"/>
  </w:num>
  <w:num w:numId="19" w16cid:durableId="446196206">
    <w:abstractNumId w:val="13"/>
  </w:num>
  <w:num w:numId="20" w16cid:durableId="1442079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9B8"/>
    <w:rsid w:val="000C0F47"/>
    <w:rsid w:val="00103920"/>
    <w:rsid w:val="00186A57"/>
    <w:rsid w:val="001A3ADF"/>
    <w:rsid w:val="001B48A2"/>
    <w:rsid w:val="00255682"/>
    <w:rsid w:val="002B298A"/>
    <w:rsid w:val="00320DE1"/>
    <w:rsid w:val="003C1D41"/>
    <w:rsid w:val="00441CA0"/>
    <w:rsid w:val="00445044"/>
    <w:rsid w:val="00486763"/>
    <w:rsid w:val="004E2A42"/>
    <w:rsid w:val="004F79CB"/>
    <w:rsid w:val="00530D6D"/>
    <w:rsid w:val="0058583A"/>
    <w:rsid w:val="005B79B8"/>
    <w:rsid w:val="005F0FEF"/>
    <w:rsid w:val="00630AD2"/>
    <w:rsid w:val="00697764"/>
    <w:rsid w:val="006D45D0"/>
    <w:rsid w:val="006F4795"/>
    <w:rsid w:val="00750C94"/>
    <w:rsid w:val="007910AE"/>
    <w:rsid w:val="007C3A0E"/>
    <w:rsid w:val="00927FFB"/>
    <w:rsid w:val="009A6A53"/>
    <w:rsid w:val="009C182B"/>
    <w:rsid w:val="00A21E5C"/>
    <w:rsid w:val="00A35B0E"/>
    <w:rsid w:val="00AF0950"/>
    <w:rsid w:val="00B0049A"/>
    <w:rsid w:val="00B511D5"/>
    <w:rsid w:val="00B8258F"/>
    <w:rsid w:val="00BC57F5"/>
    <w:rsid w:val="00BE790A"/>
    <w:rsid w:val="00C149F2"/>
    <w:rsid w:val="00D06832"/>
    <w:rsid w:val="00EC431D"/>
    <w:rsid w:val="00F021B5"/>
    <w:rsid w:val="00F23A2F"/>
    <w:rsid w:val="00F27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EB94E"/>
  <w15:chartTrackingRefBased/>
  <w15:docId w15:val="{F33681E2-8100-4926-9879-94B8353D0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ADF"/>
    <w:pPr>
      <w:spacing w:after="200" w:line="276" w:lineRule="auto"/>
    </w:pPr>
    <w:rPr>
      <w:rFonts w:eastAsiaTheme="minorEastAsia"/>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30D6D"/>
    <w:pPr>
      <w:spacing w:after="0" w:line="240" w:lineRule="auto"/>
    </w:pPr>
  </w:style>
  <w:style w:type="character" w:styleId="Hyperlink">
    <w:name w:val="Hyperlink"/>
    <w:basedOn w:val="DefaultParagraphFont"/>
    <w:rsid w:val="001A3ADF"/>
    <w:rPr>
      <w:color w:val="0000FF"/>
      <w:u w:val="single"/>
    </w:rPr>
  </w:style>
  <w:style w:type="paragraph" w:styleId="ListParagraph">
    <w:name w:val="List Paragraph"/>
    <w:basedOn w:val="Normal"/>
    <w:uiPriority w:val="34"/>
    <w:qFormat/>
    <w:rsid w:val="004E2A42"/>
    <w:pPr>
      <w:ind w:left="720"/>
      <w:contextualSpacing/>
    </w:pPr>
  </w:style>
  <w:style w:type="character" w:styleId="UnresolvedMention">
    <w:name w:val="Unresolved Mention"/>
    <w:basedOn w:val="DefaultParagraphFont"/>
    <w:uiPriority w:val="99"/>
    <w:semiHidden/>
    <w:unhideWhenUsed/>
    <w:rsid w:val="00B0049A"/>
    <w:rPr>
      <w:color w:val="605E5C"/>
      <w:shd w:val="clear" w:color="auto" w:fill="E1DFDD"/>
    </w:rPr>
  </w:style>
  <w:style w:type="character" w:styleId="Strong">
    <w:name w:val="Strong"/>
    <w:basedOn w:val="DefaultParagraphFont"/>
    <w:uiPriority w:val="22"/>
    <w:qFormat/>
    <w:rsid w:val="00F021B5"/>
    <w:rPr>
      <w:b/>
      <w:bCs/>
    </w:rPr>
  </w:style>
  <w:style w:type="paragraph" w:styleId="NormalWeb">
    <w:name w:val="Normal (Web)"/>
    <w:basedOn w:val="Normal"/>
    <w:uiPriority w:val="99"/>
    <w:semiHidden/>
    <w:unhideWhenUsed/>
    <w:rsid w:val="006D45D0"/>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www.lajm.lt/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www.anmb.ro" TargetMode="External"/><Relationship Id="rId4" Type="http://schemas.openxmlformats.org/officeDocument/2006/relationships/webSettings" Target="webSettings.xml"/><Relationship Id="rId9" Type="http://schemas.openxmlformats.org/officeDocument/2006/relationships/hyperlink" Target="https://www.supmaritime.f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4</Pages>
  <Words>1796</Words>
  <Characters>10240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Catalin Popa</cp:lastModifiedBy>
  <cp:revision>28</cp:revision>
  <dcterms:created xsi:type="dcterms:W3CDTF">2020-10-28T09:45:00Z</dcterms:created>
  <dcterms:modified xsi:type="dcterms:W3CDTF">2023-02-18T15:22:00Z</dcterms:modified>
</cp:coreProperties>
</file>