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2A569" w14:textId="47AECEF0" w:rsidR="00360162" w:rsidRDefault="00360162" w:rsidP="00360162">
      <w:pPr>
        <w:pStyle w:val="ListParagraph"/>
        <w:ind w:left="0"/>
        <w:jc w:val="center"/>
        <w:rPr>
          <w:b/>
          <w:bCs/>
          <w:color w:val="FF0000"/>
          <w:sz w:val="44"/>
          <w:szCs w:val="44"/>
        </w:rPr>
      </w:pPr>
      <w:bookmarkStart w:id="0" w:name="_Hlk127633440"/>
      <w:r>
        <w:rPr>
          <w:noProof/>
        </w:rPr>
        <w:drawing>
          <wp:anchor distT="0" distB="0" distL="114300" distR="114300" simplePos="0" relativeHeight="251664384" behindDoc="0" locked="0" layoutInCell="1" allowOverlap="1" wp14:anchorId="74F451D3" wp14:editId="07AF4BFD">
            <wp:simplePos x="0" y="0"/>
            <wp:positionH relativeFrom="margin">
              <wp:posOffset>5208303</wp:posOffset>
            </wp:positionH>
            <wp:positionV relativeFrom="paragraph">
              <wp:posOffset>0</wp:posOffset>
            </wp:positionV>
            <wp:extent cx="732877" cy="605481"/>
            <wp:effectExtent l="0" t="0" r="0" b="0"/>
            <wp:wrapNone/>
            <wp:docPr id="3" name="Picture 3" descr="A picture containing text,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 picture containing text, outdoo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b="30260"/>
                    <a:stretch>
                      <a:fillRect/>
                    </a:stretch>
                  </pic:blipFill>
                  <pic:spPr bwMode="auto">
                    <a:xfrm>
                      <a:off x="0" y="0"/>
                      <a:ext cx="733882" cy="606311"/>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06653D7B" wp14:editId="544684EA">
            <wp:simplePos x="0" y="0"/>
            <wp:positionH relativeFrom="margin">
              <wp:posOffset>4163352</wp:posOffset>
            </wp:positionH>
            <wp:positionV relativeFrom="paragraph">
              <wp:posOffset>-110816</wp:posOffset>
            </wp:positionV>
            <wp:extent cx="654685" cy="747395"/>
            <wp:effectExtent l="0" t="0" r="0" b="0"/>
            <wp:wrapNone/>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4685" cy="74739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274E6AD5" wp14:editId="0726EBDF">
            <wp:simplePos x="0" y="0"/>
            <wp:positionH relativeFrom="margin">
              <wp:posOffset>1971623</wp:posOffset>
            </wp:positionH>
            <wp:positionV relativeFrom="paragraph">
              <wp:posOffset>-580665</wp:posOffset>
            </wp:positionV>
            <wp:extent cx="1699260" cy="1699260"/>
            <wp:effectExtent l="0" t="0" r="0" b="0"/>
            <wp:wrapNone/>
            <wp:docPr id="5" name="Picture 5"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phical user interfac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99260" cy="169926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BF40A0E" wp14:editId="06E0A57A">
            <wp:simplePos x="0" y="0"/>
            <wp:positionH relativeFrom="column">
              <wp:posOffset>111228</wp:posOffset>
            </wp:positionH>
            <wp:positionV relativeFrom="paragraph">
              <wp:posOffset>-12426</wp:posOffset>
            </wp:positionV>
            <wp:extent cx="1797685" cy="5994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7685" cy="599440"/>
                    </a:xfrm>
                    <a:prstGeom prst="rect">
                      <a:avLst/>
                    </a:prstGeom>
                    <a:noFill/>
                  </pic:spPr>
                </pic:pic>
              </a:graphicData>
            </a:graphic>
            <wp14:sizeRelH relativeFrom="margin">
              <wp14:pctWidth>0</wp14:pctWidth>
            </wp14:sizeRelH>
            <wp14:sizeRelV relativeFrom="margin">
              <wp14:pctHeight>0</wp14:pctHeight>
            </wp14:sizeRelV>
          </wp:anchor>
        </w:drawing>
      </w:r>
    </w:p>
    <w:p w14:paraId="74A0B9E9" w14:textId="4D8E3425" w:rsidR="00782C51" w:rsidRDefault="00782C51" w:rsidP="00782C51">
      <w:pPr>
        <w:pStyle w:val="ListParagraph"/>
        <w:ind w:left="426"/>
        <w:jc w:val="center"/>
        <w:rPr>
          <w:b/>
          <w:bCs/>
          <w:color w:val="FF0000"/>
          <w:sz w:val="44"/>
          <w:szCs w:val="44"/>
        </w:rPr>
      </w:pPr>
    </w:p>
    <w:p w14:paraId="5AE0D086" w14:textId="3222FC43" w:rsidR="00782C51" w:rsidRDefault="00782C51" w:rsidP="00782C51">
      <w:pPr>
        <w:pStyle w:val="ListParagraph"/>
        <w:ind w:left="426"/>
        <w:jc w:val="center"/>
        <w:rPr>
          <w:b/>
          <w:bCs/>
          <w:color w:val="FF0000"/>
          <w:sz w:val="44"/>
          <w:szCs w:val="44"/>
        </w:rPr>
      </w:pPr>
    </w:p>
    <w:p w14:paraId="613BBAEC" w14:textId="0AA06C60" w:rsidR="00782C51" w:rsidRDefault="00782C51" w:rsidP="00782C51">
      <w:pPr>
        <w:pStyle w:val="ListParagraph"/>
        <w:ind w:left="426"/>
        <w:jc w:val="center"/>
        <w:rPr>
          <w:b/>
          <w:bCs/>
          <w:color w:val="FF0000"/>
          <w:sz w:val="44"/>
          <w:szCs w:val="44"/>
        </w:rPr>
      </w:pPr>
    </w:p>
    <w:p w14:paraId="11DABF9F" w14:textId="1E986B90" w:rsidR="00782C51" w:rsidRPr="00FB16A5" w:rsidRDefault="00782C51" w:rsidP="00782C51">
      <w:pPr>
        <w:pStyle w:val="ListParagraph"/>
        <w:ind w:left="426"/>
        <w:jc w:val="center"/>
        <w:rPr>
          <w:b/>
          <w:bCs/>
          <w:color w:val="FF0000"/>
          <w:sz w:val="44"/>
          <w:szCs w:val="44"/>
        </w:rPr>
      </w:pPr>
      <w:r w:rsidRPr="00FB16A5">
        <w:rPr>
          <w:b/>
          <w:bCs/>
          <w:color w:val="FF0000"/>
          <w:sz w:val="44"/>
          <w:szCs w:val="44"/>
        </w:rPr>
        <w:t>Linguistic diversity in European Maritime Higher Education Institutions - MAR-LANG</w:t>
      </w:r>
    </w:p>
    <w:p w14:paraId="03FFE72C" w14:textId="77777777" w:rsidR="00782C51" w:rsidRDefault="00782C51" w:rsidP="00782C51">
      <w:pPr>
        <w:spacing w:after="0" w:line="240" w:lineRule="auto"/>
        <w:jc w:val="center"/>
        <w:rPr>
          <w:rFonts w:ascii="Times New Roman" w:hAnsi="Times New Roman"/>
          <w:b/>
          <w:bCs/>
          <w:color w:val="0000FF"/>
          <w:sz w:val="28"/>
          <w:szCs w:val="28"/>
        </w:rPr>
      </w:pPr>
      <w:r w:rsidRPr="00782C51">
        <w:rPr>
          <w:rFonts w:ascii="Times New Roman" w:hAnsi="Times New Roman"/>
          <w:b/>
          <w:color w:val="0000FF"/>
          <w:sz w:val="28"/>
          <w:szCs w:val="28"/>
        </w:rPr>
        <w:t xml:space="preserve">Erasmus+ Program – </w:t>
      </w:r>
      <w:r w:rsidRPr="00782C51">
        <w:rPr>
          <w:rFonts w:ascii="Times New Roman" w:hAnsi="Times New Roman"/>
          <w:b/>
          <w:bCs/>
          <w:color w:val="0000FF"/>
          <w:sz w:val="28"/>
          <w:szCs w:val="28"/>
        </w:rPr>
        <w:t>KA220-HED</w:t>
      </w:r>
      <w:r>
        <w:rPr>
          <w:rFonts w:ascii="Times New Roman" w:hAnsi="Times New Roman"/>
          <w:b/>
          <w:bCs/>
          <w:color w:val="0000FF"/>
          <w:sz w:val="28"/>
          <w:szCs w:val="28"/>
        </w:rPr>
        <w:t>:</w:t>
      </w:r>
    </w:p>
    <w:p w14:paraId="6CC2138D" w14:textId="7834286D" w:rsidR="00782C51" w:rsidRPr="00782C51" w:rsidRDefault="00782C51" w:rsidP="00782C51">
      <w:pPr>
        <w:spacing w:after="0" w:line="240" w:lineRule="auto"/>
        <w:jc w:val="center"/>
        <w:rPr>
          <w:rFonts w:ascii="Times New Roman" w:hAnsi="Times New Roman"/>
          <w:b/>
          <w:bCs/>
          <w:color w:val="0000FF"/>
          <w:sz w:val="28"/>
          <w:szCs w:val="28"/>
        </w:rPr>
      </w:pPr>
      <w:r w:rsidRPr="00782C51">
        <w:rPr>
          <w:rFonts w:ascii="Times New Roman" w:hAnsi="Times New Roman"/>
          <w:b/>
          <w:bCs/>
          <w:color w:val="0000FF"/>
          <w:sz w:val="28"/>
          <w:szCs w:val="28"/>
        </w:rPr>
        <w:t>Cooperation partnerships in higher education</w:t>
      </w:r>
    </w:p>
    <w:p w14:paraId="4DC90CEB" w14:textId="6C75055A" w:rsidR="00782C51" w:rsidRPr="00782C51" w:rsidRDefault="00782C51" w:rsidP="00782C51">
      <w:pPr>
        <w:autoSpaceDE w:val="0"/>
        <w:autoSpaceDN w:val="0"/>
        <w:adjustRightInd w:val="0"/>
        <w:spacing w:after="0" w:line="360" w:lineRule="auto"/>
        <w:jc w:val="center"/>
        <w:rPr>
          <w:rFonts w:ascii="Arial" w:hAnsi="Arial" w:cs="Arial"/>
          <w:color w:val="0000FF"/>
          <w:sz w:val="28"/>
          <w:szCs w:val="28"/>
          <w:lang w:val="en-GB"/>
        </w:rPr>
      </w:pPr>
      <w:r w:rsidRPr="00782C51">
        <w:rPr>
          <w:rFonts w:ascii="Times New Roman" w:hAnsi="Times New Roman"/>
          <w:b/>
          <w:color w:val="0000FF"/>
          <w:sz w:val="28"/>
          <w:szCs w:val="28"/>
        </w:rPr>
        <w:t>Project Nr: 2022-1-FR01-KA220-HED-00089655</w:t>
      </w:r>
    </w:p>
    <w:bookmarkEnd w:id="0"/>
    <w:p w14:paraId="15A1A171" w14:textId="77777777" w:rsidR="00782C51" w:rsidRDefault="00782C51" w:rsidP="00EA3F9F">
      <w:pPr>
        <w:autoSpaceDE w:val="0"/>
        <w:autoSpaceDN w:val="0"/>
        <w:adjustRightInd w:val="0"/>
        <w:spacing w:after="0" w:line="360" w:lineRule="auto"/>
        <w:ind w:firstLine="720"/>
        <w:jc w:val="both"/>
        <w:rPr>
          <w:rFonts w:ascii="Arial" w:hAnsi="Arial" w:cs="Arial"/>
          <w:sz w:val="24"/>
          <w:szCs w:val="24"/>
          <w:lang w:val="en-GB"/>
        </w:rPr>
      </w:pPr>
    </w:p>
    <w:p w14:paraId="657DC9CA" w14:textId="629D8767" w:rsidR="00AE6B1E" w:rsidRPr="00AE6B1E" w:rsidRDefault="00AE6B1E" w:rsidP="00AE6B1E">
      <w:pPr>
        <w:numPr>
          <w:ilvl w:val="0"/>
          <w:numId w:val="1"/>
        </w:numPr>
        <w:tabs>
          <w:tab w:val="clear" w:pos="720"/>
          <w:tab w:val="num" w:pos="142"/>
          <w:tab w:val="left" w:pos="284"/>
        </w:tabs>
        <w:autoSpaceDE w:val="0"/>
        <w:autoSpaceDN w:val="0"/>
        <w:adjustRightInd w:val="0"/>
        <w:spacing w:after="0" w:line="360" w:lineRule="auto"/>
        <w:ind w:left="0" w:firstLine="0"/>
        <w:jc w:val="both"/>
        <w:rPr>
          <w:rFonts w:ascii="Arial" w:hAnsi="Arial" w:cs="Arial"/>
          <w:sz w:val="24"/>
          <w:szCs w:val="24"/>
          <w:lang w:val="en-GB"/>
        </w:rPr>
      </w:pPr>
      <w:r w:rsidRPr="00AE6B1E">
        <w:rPr>
          <w:rFonts w:ascii="Arial" w:hAnsi="Arial" w:cs="Arial"/>
          <w:b/>
          <w:bCs/>
          <w:i/>
          <w:iCs/>
          <w:sz w:val="24"/>
          <w:szCs w:val="24"/>
          <w:lang w:val="fr-FR"/>
        </w:rPr>
        <w:t xml:space="preserve">Project </w:t>
      </w:r>
      <w:proofErr w:type="spellStart"/>
      <w:r w:rsidRPr="00AE6B1E">
        <w:rPr>
          <w:rFonts w:ascii="Arial" w:hAnsi="Arial" w:cs="Arial"/>
          <w:b/>
          <w:bCs/>
          <w:i/>
          <w:iCs/>
          <w:sz w:val="24"/>
          <w:szCs w:val="24"/>
          <w:lang w:val="fr-FR"/>
        </w:rPr>
        <w:t>acronym</w:t>
      </w:r>
      <w:proofErr w:type="spellEnd"/>
      <w:r w:rsidRPr="00AE6B1E">
        <w:rPr>
          <w:rFonts w:ascii="Arial" w:hAnsi="Arial" w:cs="Arial"/>
          <w:sz w:val="24"/>
          <w:szCs w:val="24"/>
          <w:lang w:val="fr-FR"/>
        </w:rPr>
        <w:t xml:space="preserve"> </w:t>
      </w:r>
      <w:r>
        <w:rPr>
          <w:rFonts w:ascii="Arial" w:hAnsi="Arial" w:cs="Arial"/>
          <w:sz w:val="24"/>
          <w:szCs w:val="24"/>
          <w:lang w:val="fr-FR"/>
        </w:rPr>
        <w:t xml:space="preserve">         </w:t>
      </w:r>
      <w:r w:rsidRPr="00AE6B1E">
        <w:rPr>
          <w:rFonts w:ascii="Arial" w:hAnsi="Arial" w:cs="Arial"/>
          <w:color w:val="0000FF"/>
          <w:sz w:val="24"/>
          <w:szCs w:val="24"/>
          <w:lang w:val="fr-FR"/>
        </w:rPr>
        <w:t>MAR-LANG</w:t>
      </w:r>
    </w:p>
    <w:p w14:paraId="25B33FF2" w14:textId="248DC8F5" w:rsidR="00AE6B1E" w:rsidRPr="00AE6B1E" w:rsidRDefault="00AE6B1E" w:rsidP="00AE6B1E">
      <w:pPr>
        <w:numPr>
          <w:ilvl w:val="0"/>
          <w:numId w:val="1"/>
        </w:numPr>
        <w:tabs>
          <w:tab w:val="clear" w:pos="720"/>
          <w:tab w:val="num" w:pos="142"/>
          <w:tab w:val="left" w:pos="284"/>
        </w:tabs>
        <w:autoSpaceDE w:val="0"/>
        <w:autoSpaceDN w:val="0"/>
        <w:adjustRightInd w:val="0"/>
        <w:spacing w:after="0" w:line="360" w:lineRule="auto"/>
        <w:ind w:left="0" w:firstLine="0"/>
        <w:jc w:val="both"/>
        <w:rPr>
          <w:rFonts w:ascii="Arial" w:hAnsi="Arial" w:cs="Arial"/>
          <w:sz w:val="24"/>
          <w:szCs w:val="24"/>
          <w:lang w:val="en-GB"/>
        </w:rPr>
      </w:pPr>
      <w:r w:rsidRPr="00AE6B1E">
        <w:rPr>
          <w:rFonts w:ascii="Arial" w:hAnsi="Arial" w:cs="Arial"/>
          <w:b/>
          <w:bCs/>
          <w:i/>
          <w:iCs/>
          <w:sz w:val="24"/>
          <w:szCs w:val="24"/>
          <w:lang w:val="fr-FR"/>
        </w:rPr>
        <w:t xml:space="preserve">Project </w:t>
      </w:r>
      <w:proofErr w:type="spellStart"/>
      <w:r w:rsidRPr="00AE6B1E">
        <w:rPr>
          <w:rFonts w:ascii="Arial" w:hAnsi="Arial" w:cs="Arial"/>
          <w:b/>
          <w:bCs/>
          <w:i/>
          <w:iCs/>
          <w:sz w:val="24"/>
          <w:szCs w:val="24"/>
          <w:lang w:val="fr-FR"/>
        </w:rPr>
        <w:t>starting</w:t>
      </w:r>
      <w:proofErr w:type="spellEnd"/>
      <w:r w:rsidRPr="00AE6B1E">
        <w:rPr>
          <w:rFonts w:ascii="Arial" w:hAnsi="Arial" w:cs="Arial"/>
          <w:b/>
          <w:bCs/>
          <w:i/>
          <w:iCs/>
          <w:sz w:val="24"/>
          <w:szCs w:val="24"/>
          <w:lang w:val="fr-FR"/>
        </w:rPr>
        <w:t xml:space="preserve"> date</w:t>
      </w:r>
      <w:r w:rsidRPr="00AE6B1E">
        <w:rPr>
          <w:rFonts w:ascii="Arial" w:hAnsi="Arial" w:cs="Arial"/>
          <w:sz w:val="24"/>
          <w:szCs w:val="24"/>
          <w:lang w:val="fr-FR"/>
        </w:rPr>
        <w:t xml:space="preserve"> </w:t>
      </w:r>
      <w:r>
        <w:rPr>
          <w:rFonts w:ascii="Arial" w:hAnsi="Arial" w:cs="Arial"/>
          <w:sz w:val="24"/>
          <w:szCs w:val="24"/>
          <w:lang w:val="fr-FR"/>
        </w:rPr>
        <w:t xml:space="preserve">   </w:t>
      </w:r>
      <w:r w:rsidRPr="00AE6B1E">
        <w:rPr>
          <w:rFonts w:ascii="Arial" w:hAnsi="Arial" w:cs="Arial"/>
          <w:color w:val="0000FF"/>
          <w:sz w:val="24"/>
          <w:szCs w:val="24"/>
          <w:lang w:val="fr-FR"/>
        </w:rPr>
        <w:t>01/12/2022</w:t>
      </w:r>
    </w:p>
    <w:p w14:paraId="68A90087" w14:textId="42ACB5B5" w:rsidR="00AE6B1E" w:rsidRPr="00AE6B1E" w:rsidRDefault="00AE6B1E" w:rsidP="00AE6B1E">
      <w:pPr>
        <w:numPr>
          <w:ilvl w:val="0"/>
          <w:numId w:val="1"/>
        </w:numPr>
        <w:tabs>
          <w:tab w:val="clear" w:pos="720"/>
          <w:tab w:val="num" w:pos="142"/>
          <w:tab w:val="left" w:pos="284"/>
        </w:tabs>
        <w:autoSpaceDE w:val="0"/>
        <w:autoSpaceDN w:val="0"/>
        <w:adjustRightInd w:val="0"/>
        <w:spacing w:after="0" w:line="360" w:lineRule="auto"/>
        <w:ind w:left="0" w:firstLine="0"/>
        <w:jc w:val="both"/>
        <w:rPr>
          <w:rFonts w:ascii="Arial" w:hAnsi="Arial" w:cs="Arial"/>
          <w:sz w:val="24"/>
          <w:szCs w:val="24"/>
          <w:lang w:val="en-GB"/>
        </w:rPr>
      </w:pPr>
      <w:r w:rsidRPr="00AE6B1E">
        <w:rPr>
          <w:rFonts w:ascii="Arial" w:hAnsi="Arial" w:cs="Arial"/>
          <w:b/>
          <w:bCs/>
          <w:i/>
          <w:iCs/>
          <w:sz w:val="24"/>
          <w:szCs w:val="24"/>
          <w:lang w:val="fr-FR"/>
        </w:rPr>
        <w:t>Project total duration</w:t>
      </w:r>
      <w:r w:rsidRPr="00AE6B1E">
        <w:rPr>
          <w:rFonts w:ascii="Arial" w:hAnsi="Arial" w:cs="Arial"/>
          <w:sz w:val="24"/>
          <w:szCs w:val="24"/>
          <w:lang w:val="fr-FR"/>
        </w:rPr>
        <w:t xml:space="preserve"> </w:t>
      </w:r>
      <w:r>
        <w:rPr>
          <w:rFonts w:ascii="Arial" w:hAnsi="Arial" w:cs="Arial"/>
          <w:sz w:val="24"/>
          <w:szCs w:val="24"/>
          <w:lang w:val="fr-FR"/>
        </w:rPr>
        <w:t xml:space="preserve">   </w:t>
      </w:r>
      <w:r w:rsidRPr="00AE6B1E">
        <w:rPr>
          <w:rFonts w:ascii="Arial" w:hAnsi="Arial" w:cs="Arial"/>
          <w:color w:val="0000FF"/>
          <w:sz w:val="24"/>
          <w:szCs w:val="24"/>
          <w:lang w:val="fr-FR"/>
        </w:rPr>
        <w:t xml:space="preserve">24 </w:t>
      </w:r>
      <w:proofErr w:type="spellStart"/>
      <w:r w:rsidRPr="00AE6B1E">
        <w:rPr>
          <w:rFonts w:ascii="Arial" w:hAnsi="Arial" w:cs="Arial"/>
          <w:color w:val="0000FF"/>
          <w:sz w:val="24"/>
          <w:szCs w:val="24"/>
          <w:lang w:val="fr-FR"/>
        </w:rPr>
        <w:t>months</w:t>
      </w:r>
      <w:proofErr w:type="spellEnd"/>
    </w:p>
    <w:p w14:paraId="36861E2D" w14:textId="30A36355" w:rsidR="00AE6B1E" w:rsidRPr="00AE6B1E" w:rsidRDefault="00AE6B1E" w:rsidP="00AE6B1E">
      <w:pPr>
        <w:numPr>
          <w:ilvl w:val="0"/>
          <w:numId w:val="1"/>
        </w:numPr>
        <w:tabs>
          <w:tab w:val="clear" w:pos="720"/>
          <w:tab w:val="num" w:pos="142"/>
          <w:tab w:val="left" w:pos="284"/>
        </w:tabs>
        <w:autoSpaceDE w:val="0"/>
        <w:autoSpaceDN w:val="0"/>
        <w:adjustRightInd w:val="0"/>
        <w:spacing w:after="0" w:line="360" w:lineRule="auto"/>
        <w:ind w:left="0" w:firstLine="0"/>
        <w:jc w:val="both"/>
        <w:rPr>
          <w:rFonts w:ascii="Arial" w:hAnsi="Arial" w:cs="Arial"/>
          <w:sz w:val="24"/>
          <w:szCs w:val="24"/>
          <w:lang w:val="en-GB"/>
        </w:rPr>
      </w:pPr>
      <w:r w:rsidRPr="00AE6B1E">
        <w:rPr>
          <w:rFonts w:ascii="Arial" w:hAnsi="Arial" w:cs="Arial"/>
          <w:b/>
          <w:bCs/>
          <w:i/>
          <w:iCs/>
          <w:sz w:val="24"/>
          <w:szCs w:val="24"/>
          <w:lang w:val="fr-FR"/>
        </w:rPr>
        <w:t>Project end date</w:t>
      </w:r>
      <w:r w:rsidRPr="00AE6B1E">
        <w:rPr>
          <w:rFonts w:ascii="Arial" w:hAnsi="Arial" w:cs="Arial"/>
          <w:sz w:val="24"/>
          <w:szCs w:val="24"/>
          <w:lang w:val="fr-FR"/>
        </w:rPr>
        <w:t xml:space="preserve"> </w:t>
      </w:r>
      <w:r>
        <w:rPr>
          <w:rFonts w:ascii="Arial" w:hAnsi="Arial" w:cs="Arial"/>
          <w:sz w:val="24"/>
          <w:szCs w:val="24"/>
          <w:lang w:val="fr-FR"/>
        </w:rPr>
        <w:t xml:space="preserve">          </w:t>
      </w:r>
      <w:r w:rsidRPr="00AE6B1E">
        <w:rPr>
          <w:rFonts w:ascii="Arial" w:hAnsi="Arial" w:cs="Arial"/>
          <w:color w:val="0000FF"/>
          <w:sz w:val="24"/>
          <w:szCs w:val="24"/>
          <w:lang w:val="fr-FR"/>
        </w:rPr>
        <w:t>30/11/2024</w:t>
      </w:r>
    </w:p>
    <w:p w14:paraId="524063BC" w14:textId="55741D86" w:rsidR="00AE6B1E" w:rsidRPr="00AE6B1E" w:rsidRDefault="00AE6B1E" w:rsidP="00AE6B1E">
      <w:pPr>
        <w:numPr>
          <w:ilvl w:val="0"/>
          <w:numId w:val="1"/>
        </w:numPr>
        <w:tabs>
          <w:tab w:val="clear" w:pos="720"/>
          <w:tab w:val="num" w:pos="142"/>
          <w:tab w:val="left" w:pos="284"/>
        </w:tabs>
        <w:autoSpaceDE w:val="0"/>
        <w:autoSpaceDN w:val="0"/>
        <w:adjustRightInd w:val="0"/>
        <w:spacing w:after="0" w:line="360" w:lineRule="auto"/>
        <w:ind w:left="0" w:firstLine="0"/>
        <w:jc w:val="both"/>
        <w:rPr>
          <w:rFonts w:ascii="Arial" w:hAnsi="Arial" w:cs="Arial"/>
          <w:sz w:val="24"/>
          <w:szCs w:val="24"/>
          <w:lang w:val="en-GB"/>
        </w:rPr>
      </w:pPr>
      <w:r w:rsidRPr="00AE6B1E">
        <w:rPr>
          <w:rFonts w:ascii="Arial" w:hAnsi="Arial" w:cs="Arial"/>
          <w:b/>
          <w:bCs/>
          <w:i/>
          <w:iCs/>
          <w:sz w:val="24"/>
          <w:szCs w:val="24"/>
          <w:lang w:val="fr-FR"/>
        </w:rPr>
        <w:t>Project budget</w:t>
      </w:r>
      <w:r w:rsidRPr="00AE6B1E">
        <w:rPr>
          <w:rFonts w:ascii="Arial" w:hAnsi="Arial" w:cs="Arial"/>
          <w:sz w:val="24"/>
          <w:szCs w:val="24"/>
          <w:lang w:val="fr-FR"/>
        </w:rPr>
        <w:t xml:space="preserve"> </w:t>
      </w:r>
      <w:r>
        <w:rPr>
          <w:rFonts w:ascii="Arial" w:hAnsi="Arial" w:cs="Arial"/>
          <w:sz w:val="24"/>
          <w:szCs w:val="24"/>
          <w:lang w:val="fr-FR"/>
        </w:rPr>
        <w:t xml:space="preserve">                </w:t>
      </w:r>
      <w:r w:rsidRPr="00AE6B1E">
        <w:rPr>
          <w:rFonts w:ascii="Arial" w:hAnsi="Arial" w:cs="Arial"/>
          <w:color w:val="0000FF"/>
          <w:sz w:val="24"/>
          <w:szCs w:val="24"/>
          <w:lang w:val="fr-FR"/>
        </w:rPr>
        <w:t>€250,000</w:t>
      </w:r>
    </w:p>
    <w:p w14:paraId="4DC02128" w14:textId="77777777" w:rsidR="00782C51" w:rsidRDefault="00782C51" w:rsidP="00EA3F9F">
      <w:pPr>
        <w:autoSpaceDE w:val="0"/>
        <w:autoSpaceDN w:val="0"/>
        <w:adjustRightInd w:val="0"/>
        <w:spacing w:after="0" w:line="360" w:lineRule="auto"/>
        <w:ind w:firstLine="720"/>
        <w:jc w:val="both"/>
        <w:rPr>
          <w:rFonts w:ascii="Arial" w:hAnsi="Arial" w:cs="Arial"/>
          <w:sz w:val="24"/>
          <w:szCs w:val="24"/>
          <w:lang w:val="en-GB"/>
        </w:rPr>
      </w:pPr>
    </w:p>
    <w:p w14:paraId="1FA1FA21" w14:textId="74BB3A7F" w:rsidR="00EA3F9F" w:rsidRPr="003F3FB0" w:rsidRDefault="003D6553" w:rsidP="00EA3F9F">
      <w:pPr>
        <w:autoSpaceDE w:val="0"/>
        <w:autoSpaceDN w:val="0"/>
        <w:adjustRightInd w:val="0"/>
        <w:spacing w:after="0" w:line="360" w:lineRule="auto"/>
        <w:ind w:firstLine="720"/>
        <w:jc w:val="both"/>
        <w:rPr>
          <w:rFonts w:ascii="Arial" w:hAnsi="Arial" w:cs="Arial"/>
          <w:sz w:val="24"/>
          <w:szCs w:val="24"/>
          <w:lang w:val="en-GB"/>
        </w:rPr>
      </w:pPr>
      <w:r w:rsidRPr="003F3FB0">
        <w:rPr>
          <w:rFonts w:ascii="Arial" w:hAnsi="Arial" w:cs="Arial"/>
          <w:sz w:val="24"/>
          <w:szCs w:val="24"/>
          <w:lang w:val="en-GB"/>
        </w:rPr>
        <w:t xml:space="preserve">The </w:t>
      </w:r>
      <w:r w:rsidR="00511C2D" w:rsidRPr="003F3FB0">
        <w:rPr>
          <w:rFonts w:ascii="Arial" w:hAnsi="Arial" w:cs="Arial"/>
          <w:sz w:val="24"/>
          <w:szCs w:val="24"/>
          <w:lang w:val="en-GB"/>
        </w:rPr>
        <w:t>MAR-LANG</w:t>
      </w:r>
      <w:r w:rsidR="00EA3F9F" w:rsidRPr="003F3FB0">
        <w:rPr>
          <w:rFonts w:ascii="Arial" w:hAnsi="Arial" w:cs="Arial"/>
          <w:sz w:val="24"/>
          <w:szCs w:val="24"/>
          <w:lang w:val="en-GB"/>
        </w:rPr>
        <w:t xml:space="preserve"> </w:t>
      </w:r>
      <w:r w:rsidRPr="003F3FB0">
        <w:rPr>
          <w:rFonts w:ascii="Arial" w:hAnsi="Arial" w:cs="Arial"/>
          <w:sz w:val="24"/>
          <w:szCs w:val="24"/>
          <w:lang w:val="en-GB"/>
        </w:rPr>
        <w:t xml:space="preserve">project mission </w:t>
      </w:r>
      <w:r w:rsidR="00EA3F9F" w:rsidRPr="003F3FB0">
        <w:rPr>
          <w:rFonts w:ascii="Arial" w:hAnsi="Arial" w:cs="Arial"/>
          <w:sz w:val="24"/>
          <w:szCs w:val="24"/>
          <w:lang w:val="en-GB"/>
        </w:rPr>
        <w:t>is</w:t>
      </w:r>
      <w:r w:rsidRPr="003F3FB0">
        <w:rPr>
          <w:rFonts w:ascii="Arial" w:hAnsi="Arial" w:cs="Arial"/>
          <w:sz w:val="24"/>
          <w:szCs w:val="24"/>
          <w:lang w:val="en-GB"/>
        </w:rPr>
        <w:t xml:space="preserve"> aiming to meet the dynamic needs of the stakeholders including students, industry and society, in parallel with the changing professional realities of the modern world from the maritime education sector, by developing a harmonized framework for teaching </w:t>
      </w:r>
      <w:r w:rsidR="00511C2D" w:rsidRPr="003F3FB0">
        <w:rPr>
          <w:rFonts w:ascii="Arial" w:hAnsi="Arial" w:cs="Arial"/>
          <w:sz w:val="24"/>
          <w:szCs w:val="24"/>
          <w:lang w:val="en-GB"/>
        </w:rPr>
        <w:t>the French and English languages</w:t>
      </w:r>
      <w:r w:rsidRPr="003F3FB0">
        <w:rPr>
          <w:rFonts w:ascii="Arial" w:hAnsi="Arial" w:cs="Arial"/>
          <w:sz w:val="24"/>
          <w:szCs w:val="24"/>
          <w:lang w:val="en-GB"/>
        </w:rPr>
        <w:t xml:space="preserve"> within the European Maritime Training and Education system. </w:t>
      </w:r>
    </w:p>
    <w:p w14:paraId="14AAF256" w14:textId="77777777" w:rsidR="00511C2D" w:rsidRPr="003F3FB0" w:rsidRDefault="00AE0C66" w:rsidP="00AE0C66">
      <w:pPr>
        <w:autoSpaceDE w:val="0"/>
        <w:autoSpaceDN w:val="0"/>
        <w:adjustRightInd w:val="0"/>
        <w:spacing w:after="0" w:line="360" w:lineRule="auto"/>
        <w:ind w:firstLine="720"/>
        <w:jc w:val="both"/>
        <w:rPr>
          <w:rFonts w:ascii="Arial" w:hAnsi="Arial" w:cs="Arial"/>
          <w:sz w:val="24"/>
          <w:szCs w:val="24"/>
        </w:rPr>
      </w:pPr>
      <w:r w:rsidRPr="003F3FB0">
        <w:rPr>
          <w:rFonts w:ascii="Arial" w:hAnsi="Arial" w:cs="Arial"/>
          <w:sz w:val="24"/>
          <w:szCs w:val="24"/>
        </w:rPr>
        <w:t xml:space="preserve">In the maritime environment, where an adequate mastering of foreign languages is one of the requirements for competent and educated professionals, the project will develop a web-based digital platform seeking to encourage students enrolled in maritime-specific study programs to use proper and correct French-English maritime terminology in maritime communication. The project is aiming to comply with The Common European Framework of References for Languages: Learning Teaching, Assessment, Chapter 6 on language learning and teaching, paragraph 4 regarding the methodological options for modern language learning and teaching (6.4.7.5) to implement in the maritime field. </w:t>
      </w:r>
    </w:p>
    <w:p w14:paraId="27A3DE03" w14:textId="77777777" w:rsidR="00511C2D" w:rsidRPr="003F3FB0" w:rsidRDefault="00AE0C66" w:rsidP="00AE0C66">
      <w:pPr>
        <w:autoSpaceDE w:val="0"/>
        <w:autoSpaceDN w:val="0"/>
        <w:adjustRightInd w:val="0"/>
        <w:spacing w:after="0" w:line="360" w:lineRule="auto"/>
        <w:ind w:firstLine="720"/>
        <w:jc w:val="both"/>
        <w:rPr>
          <w:rFonts w:ascii="Arial" w:hAnsi="Arial" w:cs="Arial"/>
          <w:sz w:val="24"/>
          <w:szCs w:val="24"/>
        </w:rPr>
      </w:pPr>
      <w:r w:rsidRPr="003F3FB0">
        <w:rPr>
          <w:rFonts w:ascii="Arial" w:hAnsi="Arial" w:cs="Arial"/>
          <w:sz w:val="24"/>
          <w:szCs w:val="24"/>
        </w:rPr>
        <w:lastRenderedPageBreak/>
        <w:t>The learning platform designed as a virtual campus and its content will be the result of the joint effort and experience of the project partners and one of the outcomes of this project. The project is addressed not only with regard to the prospective merchant and military navy officers</w:t>
      </w:r>
      <w:r w:rsidR="00511C2D" w:rsidRPr="003F3FB0">
        <w:rPr>
          <w:rFonts w:ascii="Arial" w:hAnsi="Arial" w:cs="Arial"/>
          <w:sz w:val="24"/>
          <w:szCs w:val="24"/>
        </w:rPr>
        <w:t>,</w:t>
      </w:r>
      <w:r w:rsidRPr="003F3FB0">
        <w:rPr>
          <w:rFonts w:ascii="Arial" w:hAnsi="Arial" w:cs="Arial"/>
          <w:sz w:val="24"/>
          <w:szCs w:val="24"/>
        </w:rPr>
        <w:t xml:space="preserve"> but also in the case of professionals working in the port, who play an equally important role to support the maritime industry. </w:t>
      </w:r>
    </w:p>
    <w:p w14:paraId="2FD004D1" w14:textId="61F8ED93" w:rsidR="00413144" w:rsidRDefault="00AE0C66" w:rsidP="00AE0C66">
      <w:pPr>
        <w:autoSpaceDE w:val="0"/>
        <w:autoSpaceDN w:val="0"/>
        <w:adjustRightInd w:val="0"/>
        <w:spacing w:after="0" w:line="360" w:lineRule="auto"/>
        <w:ind w:firstLine="720"/>
        <w:jc w:val="both"/>
        <w:rPr>
          <w:rFonts w:ascii="Arial" w:hAnsi="Arial" w:cs="Arial"/>
          <w:sz w:val="24"/>
          <w:szCs w:val="24"/>
        </w:rPr>
      </w:pPr>
      <w:r w:rsidRPr="003F3FB0">
        <w:rPr>
          <w:rFonts w:ascii="Arial" w:hAnsi="Arial" w:cs="Arial"/>
          <w:sz w:val="24"/>
          <w:szCs w:val="24"/>
        </w:rPr>
        <w:t xml:space="preserve">French-English maritime terminology should therefore be regarded as an important subject for academic maritime-specific programs since promoting language acquisition could enhance the efficiency and quality of maritime services in the EU. The learning tool will also increase students’ self-esteem, personal self-analysis, awareness of their own potential, and change of attitude towards self and education helping them to better prepare for the </w:t>
      </w:r>
      <w:proofErr w:type="spellStart"/>
      <w:r w:rsidRPr="003F3FB0">
        <w:rPr>
          <w:rFonts w:ascii="Arial" w:hAnsi="Arial" w:cs="Arial"/>
          <w:sz w:val="24"/>
          <w:szCs w:val="24"/>
        </w:rPr>
        <w:t>labour</w:t>
      </w:r>
      <w:proofErr w:type="spellEnd"/>
      <w:r w:rsidRPr="003F3FB0">
        <w:rPr>
          <w:rFonts w:ascii="Arial" w:hAnsi="Arial" w:cs="Arial"/>
          <w:sz w:val="24"/>
          <w:szCs w:val="24"/>
        </w:rPr>
        <w:t xml:space="preserve"> market and to increase the opportunities for accessing the desired job. In the context of the current crisis created by COVID 19, it is even more important to focus on developing digital courses and creating virtual learning platforms. A prerequisite for such cooperation are best practices and knowledge sharing, education, keeping up with new technological achievements, and the development of information systems.</w:t>
      </w:r>
    </w:p>
    <w:p w14:paraId="25BF04F5" w14:textId="0EA78420" w:rsidR="003C167D" w:rsidRPr="003C167D" w:rsidRDefault="003C167D" w:rsidP="003C167D">
      <w:pPr>
        <w:rPr>
          <w:rFonts w:ascii="Arial" w:hAnsi="Arial" w:cs="Arial"/>
          <w:sz w:val="24"/>
          <w:szCs w:val="24"/>
        </w:rPr>
      </w:pPr>
    </w:p>
    <w:p w14:paraId="7B1DF3EA" w14:textId="4B847952" w:rsidR="003C167D" w:rsidRPr="003C167D" w:rsidRDefault="003C167D" w:rsidP="003C167D">
      <w:pPr>
        <w:rPr>
          <w:rFonts w:ascii="Arial" w:hAnsi="Arial" w:cs="Arial"/>
          <w:sz w:val="24"/>
          <w:szCs w:val="24"/>
        </w:rPr>
      </w:pPr>
      <w:r w:rsidRPr="003C167D">
        <w:rPr>
          <w:rFonts w:ascii="Arial" w:hAnsi="Arial" w:cs="Arial"/>
          <w:noProof/>
          <w:sz w:val="21"/>
          <w:szCs w:val="21"/>
        </w:rPr>
        <w:drawing>
          <wp:anchor distT="0" distB="0" distL="114300" distR="114300" simplePos="0" relativeHeight="251659264" behindDoc="0" locked="0" layoutInCell="1" allowOverlap="1" wp14:anchorId="60BAF7B1" wp14:editId="7E0E04AF">
            <wp:simplePos x="0" y="0"/>
            <wp:positionH relativeFrom="margin">
              <wp:posOffset>-652</wp:posOffset>
            </wp:positionH>
            <wp:positionV relativeFrom="paragraph">
              <wp:posOffset>209722</wp:posOffset>
            </wp:positionV>
            <wp:extent cx="951230" cy="617855"/>
            <wp:effectExtent l="0" t="0" r="1270" b="0"/>
            <wp:wrapNone/>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1230" cy="617855"/>
                    </a:xfrm>
                    <a:prstGeom prst="rect">
                      <a:avLst/>
                    </a:prstGeom>
                    <a:noFill/>
                    <a:ln>
                      <a:noFill/>
                    </a:ln>
                  </pic:spPr>
                </pic:pic>
              </a:graphicData>
            </a:graphic>
          </wp:anchor>
        </w:drawing>
      </w:r>
    </w:p>
    <w:p w14:paraId="61237B4B" w14:textId="77777777" w:rsidR="003C167D" w:rsidRDefault="003C167D" w:rsidP="003C167D">
      <w:pPr>
        <w:pStyle w:val="NormalWeb"/>
        <w:spacing w:before="75" w:beforeAutospacing="0" w:after="75" w:afterAutospacing="0"/>
        <w:ind w:firstLine="1985"/>
        <w:rPr>
          <w:rFonts w:ascii="Arial" w:hAnsi="Arial" w:cs="Arial"/>
          <w:sz w:val="21"/>
          <w:szCs w:val="21"/>
        </w:rPr>
      </w:pPr>
    </w:p>
    <w:p w14:paraId="2A1C6B9C" w14:textId="34DEC475" w:rsidR="003C167D" w:rsidRPr="003C167D" w:rsidRDefault="003C167D" w:rsidP="00D51865">
      <w:pPr>
        <w:pStyle w:val="NormalWeb"/>
        <w:spacing w:before="75" w:beforeAutospacing="0" w:after="75" w:afterAutospacing="0"/>
        <w:ind w:left="1701" w:right="1563"/>
        <w:rPr>
          <w:rFonts w:ascii="Arial" w:hAnsi="Arial" w:cs="Arial"/>
          <w:sz w:val="21"/>
          <w:szCs w:val="21"/>
        </w:rPr>
      </w:pPr>
      <w:r w:rsidRPr="003C167D">
        <w:rPr>
          <w:rFonts w:ascii="Arial" w:hAnsi="Arial" w:cs="Arial"/>
          <w:sz w:val="21"/>
          <w:szCs w:val="21"/>
        </w:rPr>
        <w:t>Co-funded by the Erasmus+ Programme of the European Union</w:t>
      </w:r>
    </w:p>
    <w:p w14:paraId="43213D70" w14:textId="77777777" w:rsidR="003C167D" w:rsidRDefault="003C167D" w:rsidP="003C167D">
      <w:pPr>
        <w:pStyle w:val="NormalWeb"/>
        <w:spacing w:before="75" w:beforeAutospacing="0" w:after="75" w:afterAutospacing="0"/>
        <w:rPr>
          <w:rStyle w:val="Strong"/>
          <w:rFonts w:ascii="Arial" w:hAnsi="Arial" w:cs="Arial"/>
          <w:sz w:val="16"/>
          <w:szCs w:val="16"/>
        </w:rPr>
      </w:pPr>
      <w:r w:rsidRPr="003C167D">
        <w:rPr>
          <w:rFonts w:ascii="Arial" w:hAnsi="Arial" w:cs="Arial"/>
          <w:sz w:val="16"/>
          <w:szCs w:val="16"/>
        </w:rPr>
        <w:br/>
      </w:r>
    </w:p>
    <w:p w14:paraId="1F58FA91" w14:textId="293DCE54" w:rsidR="003C167D" w:rsidRPr="003C167D" w:rsidRDefault="003C167D" w:rsidP="003C167D">
      <w:pPr>
        <w:pStyle w:val="NormalWeb"/>
        <w:spacing w:before="75" w:beforeAutospacing="0" w:after="75" w:afterAutospacing="0"/>
        <w:rPr>
          <w:rFonts w:ascii="Arial" w:hAnsi="Arial" w:cs="Arial"/>
          <w:sz w:val="21"/>
          <w:szCs w:val="21"/>
        </w:rPr>
      </w:pPr>
      <w:r w:rsidRPr="003C167D">
        <w:rPr>
          <w:rStyle w:val="Strong"/>
          <w:rFonts w:ascii="Arial" w:hAnsi="Arial" w:cs="Arial"/>
          <w:sz w:val="16"/>
          <w:szCs w:val="16"/>
        </w:rPr>
        <w:t xml:space="preserve">DISCLAIMER </w:t>
      </w:r>
      <w:r>
        <w:rPr>
          <w:rStyle w:val="Strong"/>
          <w:rFonts w:ascii="Arial" w:hAnsi="Arial" w:cs="Arial"/>
          <w:sz w:val="16"/>
          <w:szCs w:val="16"/>
        </w:rPr>
        <w:t>MARLANG project website</w:t>
      </w:r>
      <w:r w:rsidRPr="003C167D">
        <w:rPr>
          <w:rFonts w:ascii="Arial" w:hAnsi="Arial" w:cs="Arial"/>
          <w:sz w:val="16"/>
          <w:szCs w:val="16"/>
        </w:rPr>
        <w:t xml:space="preserve"> is co-funded by the Erasmus+ Programme of the European Union. The views expressed in the </w:t>
      </w:r>
      <w:r>
        <w:rPr>
          <w:rFonts w:ascii="Arial" w:hAnsi="Arial" w:cs="Arial"/>
          <w:sz w:val="16"/>
          <w:szCs w:val="16"/>
        </w:rPr>
        <w:t xml:space="preserve">website and information published in the project </w:t>
      </w:r>
      <w:r w:rsidRPr="003C167D">
        <w:rPr>
          <w:rFonts w:ascii="Arial" w:hAnsi="Arial" w:cs="Arial"/>
          <w:sz w:val="16"/>
          <w:szCs w:val="16"/>
        </w:rPr>
        <w:t>working papers, deliverables and reports are those of the project consortium partners. These views have not been adopted or approved by the Commission and should not be relied upon as a statement of the Commission’s or its services’ views. The European Commission does not guarantee the accuracy of the data included in the working papers and reports, nor does it accept responsibility for any use made thereof.</w:t>
      </w:r>
    </w:p>
    <w:p w14:paraId="67144072" w14:textId="0EF95159" w:rsidR="003C167D" w:rsidRPr="003C167D" w:rsidRDefault="003C167D" w:rsidP="003C167D">
      <w:pPr>
        <w:rPr>
          <w:rFonts w:ascii="Arial" w:hAnsi="Arial" w:cs="Arial"/>
          <w:sz w:val="24"/>
          <w:szCs w:val="24"/>
          <w:lang w:val="en-GB"/>
        </w:rPr>
      </w:pPr>
    </w:p>
    <w:p w14:paraId="6C5274BF" w14:textId="3255C251" w:rsidR="003C167D" w:rsidRPr="003C167D" w:rsidRDefault="003C167D" w:rsidP="003C167D">
      <w:pPr>
        <w:tabs>
          <w:tab w:val="left" w:pos="934"/>
        </w:tabs>
        <w:rPr>
          <w:rFonts w:ascii="Arial" w:hAnsi="Arial" w:cs="Arial"/>
          <w:sz w:val="24"/>
          <w:szCs w:val="24"/>
          <w:lang w:val="en-GB"/>
        </w:rPr>
      </w:pPr>
      <w:r>
        <w:rPr>
          <w:rFonts w:ascii="Arial" w:hAnsi="Arial" w:cs="Arial"/>
          <w:sz w:val="24"/>
          <w:szCs w:val="24"/>
        </w:rPr>
        <w:tab/>
      </w:r>
    </w:p>
    <w:sectPr w:rsidR="003C167D" w:rsidRPr="003C167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DDB92" w14:textId="77777777" w:rsidR="00233CEE" w:rsidRDefault="00233CEE" w:rsidP="00653E16">
      <w:pPr>
        <w:spacing w:after="0" w:line="240" w:lineRule="auto"/>
      </w:pPr>
      <w:r>
        <w:separator/>
      </w:r>
    </w:p>
  </w:endnote>
  <w:endnote w:type="continuationSeparator" w:id="0">
    <w:p w14:paraId="1C8CE433" w14:textId="77777777" w:rsidR="00233CEE" w:rsidRDefault="00233CEE" w:rsidP="0065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6F471" w14:textId="77777777" w:rsidR="00233CEE" w:rsidRDefault="00233CEE" w:rsidP="00653E16">
      <w:pPr>
        <w:spacing w:after="0" w:line="240" w:lineRule="auto"/>
      </w:pPr>
      <w:r>
        <w:separator/>
      </w:r>
    </w:p>
  </w:footnote>
  <w:footnote w:type="continuationSeparator" w:id="0">
    <w:p w14:paraId="013821A1" w14:textId="77777777" w:rsidR="00233CEE" w:rsidRDefault="00233CEE" w:rsidP="00653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217C7"/>
    <w:multiLevelType w:val="hybridMultilevel"/>
    <w:tmpl w:val="E6D2B3D8"/>
    <w:lvl w:ilvl="0" w:tplc="F09C1478">
      <w:start w:val="1"/>
      <w:numFmt w:val="bullet"/>
      <w:lvlText w:val="•"/>
      <w:lvlJc w:val="left"/>
      <w:pPr>
        <w:tabs>
          <w:tab w:val="num" w:pos="720"/>
        </w:tabs>
        <w:ind w:left="720" w:hanging="360"/>
      </w:pPr>
      <w:rPr>
        <w:rFonts w:ascii="Arial" w:hAnsi="Arial" w:hint="default"/>
      </w:rPr>
    </w:lvl>
    <w:lvl w:ilvl="1" w:tplc="94D68006" w:tentative="1">
      <w:start w:val="1"/>
      <w:numFmt w:val="bullet"/>
      <w:lvlText w:val="•"/>
      <w:lvlJc w:val="left"/>
      <w:pPr>
        <w:tabs>
          <w:tab w:val="num" w:pos="1440"/>
        </w:tabs>
        <w:ind w:left="1440" w:hanging="360"/>
      </w:pPr>
      <w:rPr>
        <w:rFonts w:ascii="Arial" w:hAnsi="Arial" w:hint="default"/>
      </w:rPr>
    </w:lvl>
    <w:lvl w:ilvl="2" w:tplc="D098EFDE" w:tentative="1">
      <w:start w:val="1"/>
      <w:numFmt w:val="bullet"/>
      <w:lvlText w:val="•"/>
      <w:lvlJc w:val="left"/>
      <w:pPr>
        <w:tabs>
          <w:tab w:val="num" w:pos="2160"/>
        </w:tabs>
        <w:ind w:left="2160" w:hanging="360"/>
      </w:pPr>
      <w:rPr>
        <w:rFonts w:ascii="Arial" w:hAnsi="Arial" w:hint="default"/>
      </w:rPr>
    </w:lvl>
    <w:lvl w:ilvl="3" w:tplc="B7B66290" w:tentative="1">
      <w:start w:val="1"/>
      <w:numFmt w:val="bullet"/>
      <w:lvlText w:val="•"/>
      <w:lvlJc w:val="left"/>
      <w:pPr>
        <w:tabs>
          <w:tab w:val="num" w:pos="2880"/>
        </w:tabs>
        <w:ind w:left="2880" w:hanging="360"/>
      </w:pPr>
      <w:rPr>
        <w:rFonts w:ascii="Arial" w:hAnsi="Arial" w:hint="default"/>
      </w:rPr>
    </w:lvl>
    <w:lvl w:ilvl="4" w:tplc="8C9A754C" w:tentative="1">
      <w:start w:val="1"/>
      <w:numFmt w:val="bullet"/>
      <w:lvlText w:val="•"/>
      <w:lvlJc w:val="left"/>
      <w:pPr>
        <w:tabs>
          <w:tab w:val="num" w:pos="3600"/>
        </w:tabs>
        <w:ind w:left="3600" w:hanging="360"/>
      </w:pPr>
      <w:rPr>
        <w:rFonts w:ascii="Arial" w:hAnsi="Arial" w:hint="default"/>
      </w:rPr>
    </w:lvl>
    <w:lvl w:ilvl="5" w:tplc="88CEC130" w:tentative="1">
      <w:start w:val="1"/>
      <w:numFmt w:val="bullet"/>
      <w:lvlText w:val="•"/>
      <w:lvlJc w:val="left"/>
      <w:pPr>
        <w:tabs>
          <w:tab w:val="num" w:pos="4320"/>
        </w:tabs>
        <w:ind w:left="4320" w:hanging="360"/>
      </w:pPr>
      <w:rPr>
        <w:rFonts w:ascii="Arial" w:hAnsi="Arial" w:hint="default"/>
      </w:rPr>
    </w:lvl>
    <w:lvl w:ilvl="6" w:tplc="E2A0A660" w:tentative="1">
      <w:start w:val="1"/>
      <w:numFmt w:val="bullet"/>
      <w:lvlText w:val="•"/>
      <w:lvlJc w:val="left"/>
      <w:pPr>
        <w:tabs>
          <w:tab w:val="num" w:pos="5040"/>
        </w:tabs>
        <w:ind w:left="5040" w:hanging="360"/>
      </w:pPr>
      <w:rPr>
        <w:rFonts w:ascii="Arial" w:hAnsi="Arial" w:hint="default"/>
      </w:rPr>
    </w:lvl>
    <w:lvl w:ilvl="7" w:tplc="33F228AC" w:tentative="1">
      <w:start w:val="1"/>
      <w:numFmt w:val="bullet"/>
      <w:lvlText w:val="•"/>
      <w:lvlJc w:val="left"/>
      <w:pPr>
        <w:tabs>
          <w:tab w:val="num" w:pos="5760"/>
        </w:tabs>
        <w:ind w:left="5760" w:hanging="360"/>
      </w:pPr>
      <w:rPr>
        <w:rFonts w:ascii="Arial" w:hAnsi="Arial" w:hint="default"/>
      </w:rPr>
    </w:lvl>
    <w:lvl w:ilvl="8" w:tplc="A83EFE4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23B00F6"/>
    <w:multiLevelType w:val="hybridMultilevel"/>
    <w:tmpl w:val="2F4CE954"/>
    <w:lvl w:ilvl="0" w:tplc="FB0EF680">
      <w:start w:val="1"/>
      <w:numFmt w:val="bullet"/>
      <w:lvlText w:val=""/>
      <w:lvlJc w:val="left"/>
      <w:pPr>
        <w:tabs>
          <w:tab w:val="num" w:pos="720"/>
        </w:tabs>
        <w:ind w:left="720" w:hanging="360"/>
      </w:pPr>
      <w:rPr>
        <w:rFonts w:ascii="Wingdings" w:hAnsi="Wingdings" w:hint="default"/>
      </w:rPr>
    </w:lvl>
    <w:lvl w:ilvl="1" w:tplc="19A0718A" w:tentative="1">
      <w:start w:val="1"/>
      <w:numFmt w:val="bullet"/>
      <w:lvlText w:val=""/>
      <w:lvlJc w:val="left"/>
      <w:pPr>
        <w:tabs>
          <w:tab w:val="num" w:pos="1440"/>
        </w:tabs>
        <w:ind w:left="1440" w:hanging="360"/>
      </w:pPr>
      <w:rPr>
        <w:rFonts w:ascii="Wingdings" w:hAnsi="Wingdings" w:hint="default"/>
      </w:rPr>
    </w:lvl>
    <w:lvl w:ilvl="2" w:tplc="17F0938C" w:tentative="1">
      <w:start w:val="1"/>
      <w:numFmt w:val="bullet"/>
      <w:lvlText w:val=""/>
      <w:lvlJc w:val="left"/>
      <w:pPr>
        <w:tabs>
          <w:tab w:val="num" w:pos="2160"/>
        </w:tabs>
        <w:ind w:left="2160" w:hanging="360"/>
      </w:pPr>
      <w:rPr>
        <w:rFonts w:ascii="Wingdings" w:hAnsi="Wingdings" w:hint="default"/>
      </w:rPr>
    </w:lvl>
    <w:lvl w:ilvl="3" w:tplc="CA1C2FF4" w:tentative="1">
      <w:start w:val="1"/>
      <w:numFmt w:val="bullet"/>
      <w:lvlText w:val=""/>
      <w:lvlJc w:val="left"/>
      <w:pPr>
        <w:tabs>
          <w:tab w:val="num" w:pos="2880"/>
        </w:tabs>
        <w:ind w:left="2880" w:hanging="360"/>
      </w:pPr>
      <w:rPr>
        <w:rFonts w:ascii="Wingdings" w:hAnsi="Wingdings" w:hint="default"/>
      </w:rPr>
    </w:lvl>
    <w:lvl w:ilvl="4" w:tplc="16168D9E" w:tentative="1">
      <w:start w:val="1"/>
      <w:numFmt w:val="bullet"/>
      <w:lvlText w:val=""/>
      <w:lvlJc w:val="left"/>
      <w:pPr>
        <w:tabs>
          <w:tab w:val="num" w:pos="3600"/>
        </w:tabs>
        <w:ind w:left="3600" w:hanging="360"/>
      </w:pPr>
      <w:rPr>
        <w:rFonts w:ascii="Wingdings" w:hAnsi="Wingdings" w:hint="default"/>
      </w:rPr>
    </w:lvl>
    <w:lvl w:ilvl="5" w:tplc="7090A29A" w:tentative="1">
      <w:start w:val="1"/>
      <w:numFmt w:val="bullet"/>
      <w:lvlText w:val=""/>
      <w:lvlJc w:val="left"/>
      <w:pPr>
        <w:tabs>
          <w:tab w:val="num" w:pos="4320"/>
        </w:tabs>
        <w:ind w:left="4320" w:hanging="360"/>
      </w:pPr>
      <w:rPr>
        <w:rFonts w:ascii="Wingdings" w:hAnsi="Wingdings" w:hint="default"/>
      </w:rPr>
    </w:lvl>
    <w:lvl w:ilvl="6" w:tplc="7A48BDE2" w:tentative="1">
      <w:start w:val="1"/>
      <w:numFmt w:val="bullet"/>
      <w:lvlText w:val=""/>
      <w:lvlJc w:val="left"/>
      <w:pPr>
        <w:tabs>
          <w:tab w:val="num" w:pos="5040"/>
        </w:tabs>
        <w:ind w:left="5040" w:hanging="360"/>
      </w:pPr>
      <w:rPr>
        <w:rFonts w:ascii="Wingdings" w:hAnsi="Wingdings" w:hint="default"/>
      </w:rPr>
    </w:lvl>
    <w:lvl w:ilvl="7" w:tplc="329CF36A" w:tentative="1">
      <w:start w:val="1"/>
      <w:numFmt w:val="bullet"/>
      <w:lvlText w:val=""/>
      <w:lvlJc w:val="left"/>
      <w:pPr>
        <w:tabs>
          <w:tab w:val="num" w:pos="5760"/>
        </w:tabs>
        <w:ind w:left="5760" w:hanging="360"/>
      </w:pPr>
      <w:rPr>
        <w:rFonts w:ascii="Wingdings" w:hAnsi="Wingdings" w:hint="default"/>
      </w:rPr>
    </w:lvl>
    <w:lvl w:ilvl="8" w:tplc="ECD6665C" w:tentative="1">
      <w:start w:val="1"/>
      <w:numFmt w:val="bullet"/>
      <w:lvlText w:val=""/>
      <w:lvlJc w:val="left"/>
      <w:pPr>
        <w:tabs>
          <w:tab w:val="num" w:pos="6480"/>
        </w:tabs>
        <w:ind w:left="6480" w:hanging="360"/>
      </w:pPr>
      <w:rPr>
        <w:rFonts w:ascii="Wingdings" w:hAnsi="Wingdings" w:hint="default"/>
      </w:rPr>
    </w:lvl>
  </w:abstractNum>
  <w:num w:numId="1" w16cid:durableId="1200625650">
    <w:abstractNumId w:val="1"/>
  </w:num>
  <w:num w:numId="2" w16cid:durableId="1645545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144"/>
    <w:rsid w:val="00186A57"/>
    <w:rsid w:val="00233CEE"/>
    <w:rsid w:val="00274B0E"/>
    <w:rsid w:val="00360162"/>
    <w:rsid w:val="003C167D"/>
    <w:rsid w:val="003D6553"/>
    <w:rsid w:val="003F3FB0"/>
    <w:rsid w:val="00413144"/>
    <w:rsid w:val="00511C2D"/>
    <w:rsid w:val="00653E16"/>
    <w:rsid w:val="00782C51"/>
    <w:rsid w:val="00A1219F"/>
    <w:rsid w:val="00AE0C66"/>
    <w:rsid w:val="00AE6B1E"/>
    <w:rsid w:val="00BB1011"/>
    <w:rsid w:val="00C70C06"/>
    <w:rsid w:val="00D1075E"/>
    <w:rsid w:val="00D50FF7"/>
    <w:rsid w:val="00D51865"/>
    <w:rsid w:val="00DB3242"/>
    <w:rsid w:val="00E348BC"/>
    <w:rsid w:val="00EA3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DEEA1"/>
  <w15:chartTrackingRefBased/>
  <w15:docId w15:val="{DE88870F-A102-49FC-BC3D-CBE006BB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2C51"/>
    <w:pPr>
      <w:ind w:left="720"/>
      <w:contextualSpacing/>
    </w:pPr>
  </w:style>
  <w:style w:type="paragraph" w:styleId="Header">
    <w:name w:val="header"/>
    <w:basedOn w:val="Normal"/>
    <w:link w:val="HeaderChar"/>
    <w:uiPriority w:val="99"/>
    <w:unhideWhenUsed/>
    <w:rsid w:val="00653E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3E16"/>
  </w:style>
  <w:style w:type="paragraph" w:styleId="Footer">
    <w:name w:val="footer"/>
    <w:basedOn w:val="Normal"/>
    <w:link w:val="FooterChar"/>
    <w:uiPriority w:val="99"/>
    <w:unhideWhenUsed/>
    <w:rsid w:val="00653E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3E16"/>
  </w:style>
  <w:style w:type="paragraph" w:styleId="NormalWeb">
    <w:name w:val="Normal (Web)"/>
    <w:basedOn w:val="Normal"/>
    <w:uiPriority w:val="99"/>
    <w:semiHidden/>
    <w:unhideWhenUsed/>
    <w:rsid w:val="003C167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3C167D"/>
    <w:rPr>
      <w:color w:val="0000FF"/>
      <w:u w:val="single"/>
    </w:rPr>
  </w:style>
  <w:style w:type="character" w:styleId="Strong">
    <w:name w:val="Strong"/>
    <w:basedOn w:val="DefaultParagraphFont"/>
    <w:uiPriority w:val="22"/>
    <w:qFormat/>
    <w:rsid w:val="003C16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938039">
      <w:bodyDiv w:val="1"/>
      <w:marLeft w:val="0"/>
      <w:marRight w:val="0"/>
      <w:marTop w:val="0"/>
      <w:marBottom w:val="0"/>
      <w:divBdr>
        <w:top w:val="none" w:sz="0" w:space="0" w:color="auto"/>
        <w:left w:val="none" w:sz="0" w:space="0" w:color="auto"/>
        <w:bottom w:val="none" w:sz="0" w:space="0" w:color="auto"/>
        <w:right w:val="none" w:sz="0" w:space="0" w:color="auto"/>
      </w:divBdr>
    </w:div>
    <w:div w:id="1083717205">
      <w:bodyDiv w:val="1"/>
      <w:marLeft w:val="0"/>
      <w:marRight w:val="0"/>
      <w:marTop w:val="0"/>
      <w:marBottom w:val="0"/>
      <w:divBdr>
        <w:top w:val="none" w:sz="0" w:space="0" w:color="auto"/>
        <w:left w:val="none" w:sz="0" w:space="0" w:color="auto"/>
        <w:bottom w:val="none" w:sz="0" w:space="0" w:color="auto"/>
        <w:right w:val="none" w:sz="0" w:space="0" w:color="auto"/>
      </w:divBdr>
    </w:div>
    <w:div w:id="1273321321">
      <w:bodyDiv w:val="1"/>
      <w:marLeft w:val="0"/>
      <w:marRight w:val="0"/>
      <w:marTop w:val="0"/>
      <w:marBottom w:val="0"/>
      <w:divBdr>
        <w:top w:val="none" w:sz="0" w:space="0" w:color="auto"/>
        <w:left w:val="none" w:sz="0" w:space="0" w:color="auto"/>
        <w:bottom w:val="none" w:sz="0" w:space="0" w:color="auto"/>
        <w:right w:val="none" w:sz="0" w:space="0" w:color="auto"/>
      </w:divBdr>
      <w:divsChild>
        <w:div w:id="2062248027">
          <w:marLeft w:val="547"/>
          <w:marRight w:val="0"/>
          <w:marTop w:val="134"/>
          <w:marBottom w:val="0"/>
          <w:divBdr>
            <w:top w:val="none" w:sz="0" w:space="0" w:color="auto"/>
            <w:left w:val="none" w:sz="0" w:space="0" w:color="auto"/>
            <w:bottom w:val="none" w:sz="0" w:space="0" w:color="auto"/>
            <w:right w:val="none" w:sz="0" w:space="0" w:color="auto"/>
          </w:divBdr>
        </w:div>
        <w:div w:id="394428010">
          <w:marLeft w:val="547"/>
          <w:marRight w:val="0"/>
          <w:marTop w:val="134"/>
          <w:marBottom w:val="0"/>
          <w:divBdr>
            <w:top w:val="none" w:sz="0" w:space="0" w:color="auto"/>
            <w:left w:val="none" w:sz="0" w:space="0" w:color="auto"/>
            <w:bottom w:val="none" w:sz="0" w:space="0" w:color="auto"/>
            <w:right w:val="none" w:sz="0" w:space="0" w:color="auto"/>
          </w:divBdr>
        </w:div>
        <w:div w:id="1074812522">
          <w:marLeft w:val="547"/>
          <w:marRight w:val="0"/>
          <w:marTop w:val="134"/>
          <w:marBottom w:val="0"/>
          <w:divBdr>
            <w:top w:val="none" w:sz="0" w:space="0" w:color="auto"/>
            <w:left w:val="none" w:sz="0" w:space="0" w:color="auto"/>
            <w:bottom w:val="none" w:sz="0" w:space="0" w:color="auto"/>
            <w:right w:val="none" w:sz="0" w:space="0" w:color="auto"/>
          </w:divBdr>
        </w:div>
        <w:div w:id="549460569">
          <w:marLeft w:val="547"/>
          <w:marRight w:val="0"/>
          <w:marTop w:val="134"/>
          <w:marBottom w:val="0"/>
          <w:divBdr>
            <w:top w:val="none" w:sz="0" w:space="0" w:color="auto"/>
            <w:left w:val="none" w:sz="0" w:space="0" w:color="auto"/>
            <w:bottom w:val="none" w:sz="0" w:space="0" w:color="auto"/>
            <w:right w:val="none" w:sz="0" w:space="0" w:color="auto"/>
          </w:divBdr>
        </w:div>
        <w:div w:id="1242562657">
          <w:marLeft w:val="547"/>
          <w:marRight w:val="0"/>
          <w:marTop w:val="134"/>
          <w:marBottom w:val="0"/>
          <w:divBdr>
            <w:top w:val="none" w:sz="0" w:space="0" w:color="auto"/>
            <w:left w:val="none" w:sz="0" w:space="0" w:color="auto"/>
            <w:bottom w:val="none" w:sz="0" w:space="0" w:color="auto"/>
            <w:right w:val="none" w:sz="0" w:space="0" w:color="auto"/>
          </w:divBdr>
        </w:div>
        <w:div w:id="1051420732">
          <w:marLeft w:val="446"/>
          <w:marRight w:val="0"/>
          <w:marTop w:val="86"/>
          <w:marBottom w:val="0"/>
          <w:divBdr>
            <w:top w:val="none" w:sz="0" w:space="0" w:color="auto"/>
            <w:left w:val="none" w:sz="0" w:space="0" w:color="auto"/>
            <w:bottom w:val="none" w:sz="0" w:space="0" w:color="auto"/>
            <w:right w:val="none" w:sz="0" w:space="0" w:color="auto"/>
          </w:divBdr>
        </w:div>
        <w:div w:id="1896089805">
          <w:marLeft w:val="446"/>
          <w:marRight w:val="0"/>
          <w:marTop w:val="86"/>
          <w:marBottom w:val="0"/>
          <w:divBdr>
            <w:top w:val="none" w:sz="0" w:space="0" w:color="auto"/>
            <w:left w:val="none" w:sz="0" w:space="0" w:color="auto"/>
            <w:bottom w:val="none" w:sz="0" w:space="0" w:color="auto"/>
            <w:right w:val="none" w:sz="0" w:space="0" w:color="auto"/>
          </w:divBdr>
        </w:div>
        <w:div w:id="1054307686">
          <w:marLeft w:val="446"/>
          <w:marRight w:val="0"/>
          <w:marTop w:val="86"/>
          <w:marBottom w:val="0"/>
          <w:divBdr>
            <w:top w:val="none" w:sz="0" w:space="0" w:color="auto"/>
            <w:left w:val="none" w:sz="0" w:space="0" w:color="auto"/>
            <w:bottom w:val="none" w:sz="0" w:space="0" w:color="auto"/>
            <w:right w:val="none" w:sz="0" w:space="0" w:color="auto"/>
          </w:divBdr>
        </w:div>
        <w:div w:id="1715692593">
          <w:marLeft w:val="446"/>
          <w:marRight w:val="0"/>
          <w:marTop w:val="86"/>
          <w:marBottom w:val="0"/>
          <w:divBdr>
            <w:top w:val="none" w:sz="0" w:space="0" w:color="auto"/>
            <w:left w:val="none" w:sz="0" w:space="0" w:color="auto"/>
            <w:bottom w:val="none" w:sz="0" w:space="0" w:color="auto"/>
            <w:right w:val="none" w:sz="0" w:space="0" w:color="auto"/>
          </w:divBdr>
        </w:div>
      </w:divsChild>
    </w:div>
    <w:div w:id="178041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3EAB9C95-D172-4B12-ACA2-EE2D6C074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Catalin Popa</cp:lastModifiedBy>
  <cp:revision>19</cp:revision>
  <dcterms:created xsi:type="dcterms:W3CDTF">2020-10-27T12:10:00Z</dcterms:created>
  <dcterms:modified xsi:type="dcterms:W3CDTF">2023-02-18T15:27:00Z</dcterms:modified>
</cp:coreProperties>
</file>