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3C134" w14:textId="64D452AD" w:rsidR="00FB3023" w:rsidRPr="00E13A37" w:rsidRDefault="00E13A37" w:rsidP="00E064D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E13A37">
        <w:rPr>
          <w:rFonts w:asciiTheme="majorBidi" w:hAnsiTheme="majorBidi" w:cstheme="majorBidi"/>
          <w:b/>
          <w:bCs/>
          <w:sz w:val="28"/>
          <w:szCs w:val="28"/>
        </w:rPr>
        <w:t>Formation français maritime MAR-L</w:t>
      </w:r>
      <w:r>
        <w:rPr>
          <w:rFonts w:asciiTheme="majorBidi" w:hAnsiTheme="majorBidi" w:cstheme="majorBidi"/>
          <w:b/>
          <w:bCs/>
          <w:sz w:val="28"/>
          <w:szCs w:val="28"/>
        </w:rPr>
        <w:t>ang</w:t>
      </w:r>
    </w:p>
    <w:p w14:paraId="78A8A4E8" w14:textId="78CB52DC" w:rsidR="002151B2" w:rsidRPr="00E13A37" w:rsidRDefault="002151B2" w:rsidP="002151B2">
      <w:pPr>
        <w:rPr>
          <w:rFonts w:asciiTheme="majorBidi" w:hAnsiTheme="majorBidi" w:cstheme="majorBidi"/>
        </w:rPr>
      </w:pPr>
    </w:p>
    <w:tbl>
      <w:tblPr>
        <w:tblStyle w:val="Grilledutableau"/>
        <w:tblW w:w="9085" w:type="dxa"/>
        <w:tblLook w:val="04A0" w:firstRow="1" w:lastRow="0" w:firstColumn="1" w:lastColumn="0" w:noHBand="0" w:noVBand="1"/>
      </w:tblPr>
      <w:tblGrid>
        <w:gridCol w:w="1847"/>
        <w:gridCol w:w="7238"/>
      </w:tblGrid>
      <w:tr w:rsidR="002151B2" w:rsidRPr="002B42DB" w14:paraId="3E7EC570" w14:textId="77777777" w:rsidTr="002B42DB">
        <w:trPr>
          <w:trHeight w:val="538"/>
        </w:trPr>
        <w:tc>
          <w:tcPr>
            <w:tcW w:w="1847" w:type="dxa"/>
          </w:tcPr>
          <w:p w14:paraId="6F0FEAEE" w14:textId="3EBD2BBF" w:rsidR="002151B2" w:rsidRPr="002B42DB" w:rsidRDefault="00EC1947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2B42DB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 xml:space="preserve">Titre </w:t>
            </w:r>
          </w:p>
        </w:tc>
        <w:tc>
          <w:tcPr>
            <w:tcW w:w="7238" w:type="dxa"/>
          </w:tcPr>
          <w:p w14:paraId="7377249C" w14:textId="0DEA7721" w:rsidR="002151B2" w:rsidRPr="002B42DB" w:rsidRDefault="00EC1947" w:rsidP="002151B2">
            <w:pPr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proofErr w:type="spellStart"/>
            <w:r w:rsidRPr="002B42DB">
              <w:rPr>
                <w:rFonts w:asciiTheme="majorBidi" w:hAnsiTheme="majorBidi" w:cstheme="majorBidi"/>
                <w:sz w:val="24"/>
                <w:szCs w:val="24"/>
                <w:lang w:val="en-GB"/>
              </w:rPr>
              <w:t>Mécanique</w:t>
            </w:r>
            <w:proofErr w:type="spellEnd"/>
            <w:r w:rsidRPr="002B42DB">
              <w:rPr>
                <w:rFonts w:asciiTheme="majorBidi" w:hAnsiTheme="majorBidi" w:cstheme="majorBid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B42DB">
              <w:rPr>
                <w:rFonts w:asciiTheme="majorBidi" w:hAnsiTheme="majorBidi" w:cstheme="majorBidi"/>
                <w:sz w:val="24"/>
                <w:szCs w:val="24"/>
                <w:lang w:val="en-GB"/>
              </w:rPr>
              <w:t>navale</w:t>
            </w:r>
            <w:proofErr w:type="spellEnd"/>
          </w:p>
          <w:p w14:paraId="50B4ADDD" w14:textId="609FF497" w:rsidR="0001296C" w:rsidRPr="002B42DB" w:rsidRDefault="0001296C" w:rsidP="002151B2">
            <w:pPr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</w:p>
        </w:tc>
      </w:tr>
      <w:tr w:rsidR="002151B2" w:rsidRPr="002B42DB" w14:paraId="7CE77197" w14:textId="77777777" w:rsidTr="002B42DB">
        <w:trPr>
          <w:trHeight w:val="808"/>
        </w:trPr>
        <w:tc>
          <w:tcPr>
            <w:tcW w:w="1847" w:type="dxa"/>
          </w:tcPr>
          <w:p w14:paraId="20691E79" w14:textId="4A478D0F" w:rsidR="002151B2" w:rsidRPr="002B42DB" w:rsidRDefault="002151B2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2B42DB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Description</w:t>
            </w:r>
          </w:p>
        </w:tc>
        <w:tc>
          <w:tcPr>
            <w:tcW w:w="7238" w:type="dxa"/>
          </w:tcPr>
          <w:p w14:paraId="7BC2D80D" w14:textId="2A58F219" w:rsidR="0001296C" w:rsidRPr="002B42DB" w:rsidRDefault="00EC1947" w:rsidP="002151B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>Formation linguistique de français maritime sur la mécanique navale à bord de différents types de navires facilitant la communication grâce à une terminologie correcte et appropriée.</w:t>
            </w:r>
          </w:p>
        </w:tc>
      </w:tr>
      <w:tr w:rsidR="002151B2" w:rsidRPr="002B42DB" w14:paraId="751D3C25" w14:textId="77777777" w:rsidTr="002B42DB">
        <w:trPr>
          <w:trHeight w:val="796"/>
        </w:trPr>
        <w:tc>
          <w:tcPr>
            <w:tcW w:w="1847" w:type="dxa"/>
          </w:tcPr>
          <w:p w14:paraId="55FDAC42" w14:textId="5E440547" w:rsidR="002151B2" w:rsidRPr="002B42DB" w:rsidRDefault="00EC1947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2B42DB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Public</w:t>
            </w:r>
          </w:p>
        </w:tc>
        <w:tc>
          <w:tcPr>
            <w:tcW w:w="7238" w:type="dxa"/>
          </w:tcPr>
          <w:p w14:paraId="711AE2F8" w14:textId="77777777" w:rsidR="00EC1947" w:rsidRPr="002B42DB" w:rsidRDefault="00EC1947" w:rsidP="00EC1947">
            <w:pPr>
              <w:tabs>
                <w:tab w:val="num" w:pos="1080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B42DB">
              <w:rPr>
                <w:rFonts w:asciiTheme="majorBidi" w:eastAsia="Times New Roman" w:hAnsiTheme="majorBidi" w:cstheme="majorBidi"/>
                <w:sz w:val="24"/>
                <w:szCs w:val="24"/>
              </w:rPr>
              <w:t>Etudiants en maritime, élèves de la marine marchande et professionnels du secteur maritime</w:t>
            </w:r>
          </w:p>
          <w:p w14:paraId="7FC64A4C" w14:textId="50C184F7" w:rsidR="0001296C" w:rsidRPr="002B42DB" w:rsidRDefault="0001296C" w:rsidP="002151B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2151B2" w:rsidRPr="002B42DB" w14:paraId="7BD5623B" w14:textId="77777777" w:rsidTr="002B42DB">
        <w:trPr>
          <w:trHeight w:val="538"/>
        </w:trPr>
        <w:tc>
          <w:tcPr>
            <w:tcW w:w="1847" w:type="dxa"/>
          </w:tcPr>
          <w:p w14:paraId="7D993F10" w14:textId="27DA5AFE" w:rsidR="002151B2" w:rsidRPr="002B42DB" w:rsidRDefault="002151B2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2B42DB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Dur</w:t>
            </w:r>
            <w:r w:rsidR="00EC1947" w:rsidRPr="002B42DB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ée</w:t>
            </w:r>
          </w:p>
        </w:tc>
        <w:tc>
          <w:tcPr>
            <w:tcW w:w="7238" w:type="dxa"/>
          </w:tcPr>
          <w:p w14:paraId="626B3FD6" w14:textId="77777777" w:rsidR="002151B2" w:rsidRPr="002B42DB" w:rsidRDefault="00E12FEB" w:rsidP="002151B2">
            <w:pPr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  <w:r w:rsidRPr="002B42DB">
              <w:rPr>
                <w:rFonts w:asciiTheme="majorBidi" w:hAnsiTheme="majorBidi" w:cstheme="majorBidi"/>
                <w:sz w:val="24"/>
                <w:szCs w:val="24"/>
                <w:lang w:val="en-GB"/>
              </w:rPr>
              <w:t>28 hours</w:t>
            </w:r>
            <w:r w:rsidR="0001296C" w:rsidRPr="002B42DB">
              <w:rPr>
                <w:rFonts w:asciiTheme="majorBidi" w:hAnsiTheme="majorBidi" w:cstheme="majorBidi"/>
                <w:sz w:val="24"/>
                <w:szCs w:val="24"/>
                <w:lang w:val="en-GB"/>
              </w:rPr>
              <w:t>.</w:t>
            </w:r>
          </w:p>
          <w:p w14:paraId="7B15511B" w14:textId="07E7CB34" w:rsidR="0001296C" w:rsidRPr="002B42DB" w:rsidRDefault="0001296C" w:rsidP="002151B2">
            <w:pPr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</w:p>
        </w:tc>
      </w:tr>
      <w:tr w:rsidR="002151B2" w:rsidRPr="002B42DB" w14:paraId="6D05FCC7" w14:textId="77777777" w:rsidTr="002B42DB">
        <w:trPr>
          <w:trHeight w:val="7813"/>
        </w:trPr>
        <w:tc>
          <w:tcPr>
            <w:tcW w:w="1847" w:type="dxa"/>
          </w:tcPr>
          <w:p w14:paraId="44266127" w14:textId="5A901363" w:rsidR="002151B2" w:rsidRPr="002B42DB" w:rsidRDefault="00EC1947" w:rsidP="00391935">
            <w:pPr>
              <w:pStyle w:val="Titre1"/>
              <w:rPr>
                <w:sz w:val="24"/>
                <w:szCs w:val="24"/>
              </w:rPr>
            </w:pPr>
            <w:proofErr w:type="spellStart"/>
            <w:r w:rsidRPr="002B42DB">
              <w:rPr>
                <w:sz w:val="24"/>
                <w:szCs w:val="24"/>
              </w:rPr>
              <w:t>Objectifs</w:t>
            </w:r>
            <w:proofErr w:type="spellEnd"/>
            <w:r w:rsidRPr="002B42DB">
              <w:rPr>
                <w:sz w:val="24"/>
                <w:szCs w:val="24"/>
              </w:rPr>
              <w:t xml:space="preserve"> </w:t>
            </w:r>
            <w:proofErr w:type="spellStart"/>
            <w:r w:rsidRPr="002B42DB">
              <w:rPr>
                <w:sz w:val="24"/>
                <w:szCs w:val="24"/>
              </w:rPr>
              <w:t>d’apprentissage</w:t>
            </w:r>
            <w:proofErr w:type="spellEnd"/>
          </w:p>
        </w:tc>
        <w:tc>
          <w:tcPr>
            <w:tcW w:w="7238" w:type="dxa"/>
          </w:tcPr>
          <w:p w14:paraId="53523E5D" w14:textId="25953190" w:rsidR="00EC1947" w:rsidRPr="002B42DB" w:rsidRDefault="00EC1947" w:rsidP="00EC1947">
            <w:pPr>
              <w:autoSpaceDE w:val="0"/>
              <w:autoSpaceDN w:val="0"/>
              <w:adjustRightInd w:val="0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B42DB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A la fin de la formation, les apprenants auront obtenu les connaissances, capacités et compétences suivantes : </w:t>
            </w:r>
          </w:p>
          <w:p w14:paraId="3E5D4908" w14:textId="77777777" w:rsidR="00E12FEB" w:rsidRPr="002B42DB" w:rsidRDefault="00E12FEB" w:rsidP="002151B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5F93624" w14:textId="06CDE37E" w:rsidR="00EC1947" w:rsidRPr="002B42DB" w:rsidRDefault="00EC1947" w:rsidP="00EC1947">
            <w:pPr>
              <w:shd w:val="clear" w:color="auto" w:fill="FFFFFF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lt-LT" w:eastAsia="lt-LT"/>
              </w:rPr>
            </w:pPr>
            <w:r w:rsidRPr="002B42D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lt-LT" w:eastAsia="lt-LT"/>
              </w:rPr>
              <w:t xml:space="preserve">      1. Connaissances</w:t>
            </w: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br/>
              <w:t>1.1 Connaître la terminologie de base de la mécanique navale en français relative aux moteurs diesel, les équipements auxiliaires, les dispositifs électriques et d'automatisation et leur entretien ;</w:t>
            </w: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br/>
              <w:t>1.2. Connaître un large éventail de termes techniques et posséder un vocabulaire suffisant pour les utiliser dans le contexte maritime.</w:t>
            </w: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br/>
              <w:t xml:space="preserve">1.3 Se familiariser avec l'équipement électrique et la </w:t>
            </w:r>
            <w:r w:rsidR="00D32943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>production</w:t>
            </w: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 xml:space="preserve"> électrique du navire ;</w:t>
            </w: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br/>
              <w:t>1.4 Identifier les termes relatifs aux parties d'un moteur diesel sur les schémas, les dispositifs électriques et les systèmes d'automatisation ;</w:t>
            </w: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br/>
              <w:t>1.5 Décrire le fonctionnement des moteurs diesel, des équipements auxiliaires et des systèmes d'alimentation et d'automatisation.</w:t>
            </w: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br/>
            </w:r>
            <w:r w:rsidRPr="002B42D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lt-LT" w:eastAsia="lt-LT"/>
              </w:rPr>
              <w:t xml:space="preserve">      2. </w:t>
            </w:r>
            <w:r w:rsidR="00417F73" w:rsidRPr="002B42D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lt-LT" w:eastAsia="lt-LT"/>
              </w:rPr>
              <w:t>Capacité</w:t>
            </w:r>
          </w:p>
          <w:p w14:paraId="38BCCC86" w14:textId="25BA59FE" w:rsidR="00EC1947" w:rsidRPr="002B42DB" w:rsidRDefault="00EC1947" w:rsidP="00417F73">
            <w:pPr>
              <w:shd w:val="clear" w:color="auto" w:fill="FFFFFF"/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</w:pP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>2.1. Capacité de lire, de comprendre et d'interpréter correctement des passages authentiques contenant des descriptions d'équipements ou de dispositifs techniques, de leur fonction, de leurs propriétés et de leurs applications.</w:t>
            </w:r>
          </w:p>
          <w:p w14:paraId="3DFF0D4B" w14:textId="219A0F31" w:rsidR="00EC1947" w:rsidRPr="002B42DB" w:rsidRDefault="00EC1947" w:rsidP="00EC1947">
            <w:pPr>
              <w:shd w:val="clear" w:color="auto" w:fill="FFFFFF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lt-LT" w:eastAsia="lt-LT"/>
              </w:rPr>
            </w:pPr>
            <w:r w:rsidRPr="002B42D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lt-LT" w:eastAsia="lt-LT"/>
              </w:rPr>
              <w:t xml:space="preserve">      3. Compétences</w:t>
            </w:r>
          </w:p>
          <w:p w14:paraId="7CADBD33" w14:textId="75F7C2E4" w:rsidR="00EC1947" w:rsidRPr="002B42DB" w:rsidRDefault="00EC1947" w:rsidP="00EC1947">
            <w:pPr>
              <w:shd w:val="clear" w:color="auto" w:fill="FFFFFF"/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</w:pP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>3.1 Communiquer en</w:t>
            </w:r>
            <w:r w:rsidR="00417F73"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 xml:space="preserve"> </w:t>
            </w: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 xml:space="preserve">français dans un environnement </w:t>
            </w:r>
            <w:r w:rsidR="00417F73"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>maritime</w:t>
            </w: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>;</w:t>
            </w:r>
          </w:p>
          <w:p w14:paraId="30404E41" w14:textId="05FE911A" w:rsidR="00EC1947" w:rsidRPr="002B42DB" w:rsidRDefault="00EC1947" w:rsidP="00EC1947">
            <w:pPr>
              <w:shd w:val="clear" w:color="auto" w:fill="FFFFFF"/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</w:pP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 xml:space="preserve">3.2 Comprendre les informations et instructions de base d'un manuel technique en </w:t>
            </w:r>
            <w:r w:rsidR="00417F73"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>français</w:t>
            </w: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>;</w:t>
            </w:r>
          </w:p>
          <w:p w14:paraId="2E06EFDA" w14:textId="77777777" w:rsidR="00EC1947" w:rsidRPr="002B42DB" w:rsidRDefault="00EC1947" w:rsidP="00EC1947">
            <w:pPr>
              <w:shd w:val="clear" w:color="auto" w:fill="FFFFFF"/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</w:pP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>3.3 Effectuer des tâches de manière efficace en collaborant avec des équipages multilingues dans le respect de la sûreté et de la sécurité ;</w:t>
            </w:r>
          </w:p>
          <w:p w14:paraId="5B2C48AC" w14:textId="77777777" w:rsidR="00EC1947" w:rsidRPr="002B42DB" w:rsidRDefault="00EC1947" w:rsidP="00EC1947">
            <w:pPr>
              <w:shd w:val="clear" w:color="auto" w:fill="FFFFFF"/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</w:pP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>3.4 Produire des discours oraux, afin de participer à des discussions, faire des descriptions orales, présentations, etc.</w:t>
            </w:r>
          </w:p>
          <w:p w14:paraId="0F69E86B" w14:textId="761566AE" w:rsidR="00FD290A" w:rsidRPr="002B42DB" w:rsidRDefault="00FD290A" w:rsidP="00FD290A">
            <w:pPr>
              <w:pStyle w:val="Paragraphedeliste"/>
              <w:ind w:left="1080"/>
              <w:rPr>
                <w:rFonts w:asciiTheme="majorBidi" w:hAnsiTheme="majorBidi" w:cstheme="majorBidi"/>
                <w:sz w:val="24"/>
                <w:szCs w:val="24"/>
                <w:lang w:val="lt-LT"/>
              </w:rPr>
            </w:pPr>
          </w:p>
        </w:tc>
      </w:tr>
    </w:tbl>
    <w:p w14:paraId="483F6D5E" w14:textId="352E4097" w:rsidR="0030070C" w:rsidRDefault="0030070C" w:rsidP="00DB1A8A">
      <w:pPr>
        <w:pStyle w:val="En-tte"/>
        <w:tabs>
          <w:tab w:val="clear" w:pos="4536"/>
          <w:tab w:val="clear" w:pos="9072"/>
        </w:tabs>
        <w:spacing w:after="160" w:line="259" w:lineRule="auto"/>
        <w:rPr>
          <w:rFonts w:asciiTheme="majorBidi" w:hAnsiTheme="majorBidi" w:cstheme="majorBidi"/>
          <w:sz w:val="24"/>
          <w:szCs w:val="24"/>
        </w:rPr>
      </w:pPr>
    </w:p>
    <w:p w14:paraId="5F0AEF1D" w14:textId="77777777" w:rsidR="002B42DB" w:rsidRPr="002B42DB" w:rsidRDefault="002B42DB" w:rsidP="00DB1A8A">
      <w:pPr>
        <w:pStyle w:val="En-tte"/>
        <w:tabs>
          <w:tab w:val="clear" w:pos="4536"/>
          <w:tab w:val="clear" w:pos="9072"/>
        </w:tabs>
        <w:spacing w:after="160" w:line="259" w:lineRule="auto"/>
        <w:rPr>
          <w:rFonts w:asciiTheme="majorBidi" w:hAnsiTheme="majorBidi" w:cstheme="majorBidi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5"/>
        <w:gridCol w:w="7127"/>
      </w:tblGrid>
      <w:tr w:rsidR="002151B2" w:rsidRPr="002B42DB" w14:paraId="1EF314BB" w14:textId="77777777" w:rsidTr="00D00FEB">
        <w:trPr>
          <w:trHeight w:val="58"/>
        </w:trPr>
        <w:tc>
          <w:tcPr>
            <w:tcW w:w="1830" w:type="dxa"/>
          </w:tcPr>
          <w:p w14:paraId="6C47CB1B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235A48E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2EB6CD94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CC24EC5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D169016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40AF8AAB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071EDACF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7D414C78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2008868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E18C5A9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CDB639F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2A8A2AEF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E00DBCE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F8AC8CC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22210D48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7207B7E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56D35724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44C1206D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C2FD3A0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9FC2123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CB14214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669D2D4A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31CB10F9" w14:textId="77777777" w:rsidR="00FB3023" w:rsidRPr="002B42DB" w:rsidRDefault="00FB302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14:paraId="19BF4912" w14:textId="5BCBEFEE" w:rsidR="002151B2" w:rsidRPr="002B42DB" w:rsidRDefault="00417F73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2B42DB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Contenu</w:t>
            </w:r>
            <w:proofErr w:type="spellEnd"/>
            <w:r w:rsidRPr="002B42DB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 xml:space="preserve"> de la formation</w:t>
            </w:r>
          </w:p>
        </w:tc>
        <w:tc>
          <w:tcPr>
            <w:tcW w:w="7232" w:type="dxa"/>
          </w:tcPr>
          <w:p w14:paraId="139B0127" w14:textId="1A20D46E" w:rsidR="00417F73" w:rsidRPr="002B42DB" w:rsidRDefault="00417F73" w:rsidP="00417F73">
            <w:pPr>
              <w:shd w:val="clear" w:color="auto" w:fill="FFFFFF"/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</w:pP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>Le contenu de la formation se compose de 8 modules pour un total de 16 cours. Ces cours permettront à l'apprenant d'atteindre les objectifs d'apprentissage fixés. Les cours peuvent être accompagnés d‘ac</w:t>
            </w:r>
            <w:r w:rsidR="00CC0865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>t</w:t>
            </w: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>ivités de pré</w:t>
            </w:r>
            <w:r w:rsidR="00CC0865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>-</w:t>
            </w:r>
            <w:r w:rsidRPr="002B42DB">
              <w:rPr>
                <w:rFonts w:asciiTheme="majorBidi" w:eastAsia="Times New Roman" w:hAnsiTheme="majorBidi" w:cstheme="majorBidi"/>
                <w:sz w:val="24"/>
                <w:szCs w:val="24"/>
                <w:lang w:val="lt-LT" w:eastAsia="lt-LT"/>
              </w:rPr>
              <w:t>apprentissage et d'activités post-apprentissage.</w:t>
            </w:r>
          </w:p>
          <w:p w14:paraId="67BE3BB0" w14:textId="77777777" w:rsidR="002151B2" w:rsidRPr="002B42DB" w:rsidRDefault="002151B2" w:rsidP="002151B2">
            <w:pPr>
              <w:rPr>
                <w:rFonts w:asciiTheme="majorBidi" w:hAnsiTheme="majorBidi" w:cstheme="majorBidi"/>
                <w:sz w:val="24"/>
                <w:szCs w:val="24"/>
                <w:lang w:val="lt-LT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790"/>
              <w:gridCol w:w="1707"/>
              <w:gridCol w:w="949"/>
              <w:gridCol w:w="1734"/>
              <w:gridCol w:w="1721"/>
            </w:tblGrid>
            <w:tr w:rsidR="002151B2" w:rsidRPr="002B42DB" w14:paraId="60FCFD82" w14:textId="77777777" w:rsidTr="00CC0865">
              <w:tc>
                <w:tcPr>
                  <w:tcW w:w="790" w:type="dxa"/>
                </w:tcPr>
                <w:p w14:paraId="0804C15B" w14:textId="22323F3D" w:rsidR="002151B2" w:rsidRPr="002B42DB" w:rsidRDefault="00417F73" w:rsidP="002151B2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Cours</w:t>
                  </w:r>
                </w:p>
              </w:tc>
              <w:tc>
                <w:tcPr>
                  <w:tcW w:w="1555" w:type="dxa"/>
                </w:tcPr>
                <w:p w14:paraId="397A818C" w14:textId="1478259A" w:rsidR="002151B2" w:rsidRPr="002B42DB" w:rsidRDefault="00417F73" w:rsidP="002151B2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Thème</w:t>
                  </w:r>
                  <w:proofErr w:type="spellEnd"/>
                </w:p>
              </w:tc>
              <w:tc>
                <w:tcPr>
                  <w:tcW w:w="1101" w:type="dxa"/>
                </w:tcPr>
                <w:p w14:paraId="4BEBC1FE" w14:textId="253E4188" w:rsidR="002151B2" w:rsidRPr="002B42DB" w:rsidRDefault="00417F73" w:rsidP="002151B2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 xml:space="preserve">Durée </w:t>
                  </w: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estimée</w:t>
                  </w:r>
                  <w:proofErr w:type="spellEnd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en</w:t>
                  </w:r>
                  <w:proofErr w:type="spellEnd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heures</w:t>
                  </w:r>
                  <w:proofErr w:type="spellEnd"/>
                </w:p>
              </w:tc>
              <w:tc>
                <w:tcPr>
                  <w:tcW w:w="1734" w:type="dxa"/>
                </w:tcPr>
                <w:p w14:paraId="36E6128C" w14:textId="206F71CB" w:rsidR="002151B2" w:rsidRPr="002B42DB" w:rsidRDefault="00417F73" w:rsidP="002151B2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Cours/TD/auto-</w:t>
                  </w: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apprentissage</w:t>
                  </w:r>
                  <w:proofErr w:type="spellEnd"/>
                </w:p>
              </w:tc>
              <w:tc>
                <w:tcPr>
                  <w:tcW w:w="1721" w:type="dxa"/>
                </w:tcPr>
                <w:p w14:paraId="33626658" w14:textId="7220383C" w:rsidR="002151B2" w:rsidRPr="002B42DB" w:rsidRDefault="00417F73" w:rsidP="002151B2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Objectifs</w:t>
                  </w:r>
                  <w:proofErr w:type="spellEnd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d’apprentissage</w:t>
                  </w:r>
                  <w:proofErr w:type="spellEnd"/>
                </w:p>
              </w:tc>
            </w:tr>
            <w:tr w:rsidR="002151B2" w:rsidRPr="002B42DB" w14:paraId="7305E1C7" w14:textId="77777777" w:rsidTr="00CC0865">
              <w:tc>
                <w:tcPr>
                  <w:tcW w:w="6901" w:type="dxa"/>
                  <w:gridSpan w:val="5"/>
                </w:tcPr>
                <w:p w14:paraId="650BB86B" w14:textId="77777777" w:rsidR="00391935" w:rsidRPr="002B42DB" w:rsidRDefault="002151B2" w:rsidP="002B42DB">
                  <w:pPr>
                    <w:pStyle w:val="Titre2"/>
                  </w:pPr>
                  <w:r w:rsidRPr="002B42DB">
                    <w:t>Module 1</w:t>
                  </w:r>
                </w:p>
                <w:p w14:paraId="0FF15422" w14:textId="5E646E4E" w:rsidR="00391935" w:rsidRPr="002B42DB" w:rsidRDefault="00417F73" w:rsidP="00391935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val="lt-LT" w:eastAsia="lt-LT"/>
                    </w:rPr>
                    <w:t>Machines auxiliaires à bord</w:t>
                  </w:r>
                </w:p>
                <w:p w14:paraId="38355FA3" w14:textId="12986D73" w:rsidR="00391935" w:rsidRPr="002B42DB" w:rsidRDefault="00FD290A" w:rsidP="00391935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1.1 </w:t>
                  </w:r>
                  <w:r w:rsidR="00CC0865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Voir un a</w:t>
                  </w:r>
                  <w:r w:rsidR="00524D73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perçu des stabilisateurs, cabestans, guindeaux, moteurs électriques, pompes, syst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è</w:t>
                  </w:r>
                  <w:r w:rsidR="00524D73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m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e</w:t>
                  </w:r>
                  <w:r w:rsidR="00524D73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s de r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é</w:t>
                  </w:r>
                  <w:r w:rsidR="00524D73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frig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é</w:t>
                  </w:r>
                  <w:r w:rsidR="00524D73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ration, compresseurs d’air, séparateurs</w:t>
                  </w:r>
                  <w:r w:rsidR="00D32943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eaux </w:t>
                  </w:r>
                  <w:proofErr w:type="spellStart"/>
                  <w:r w:rsidR="00D32943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mazouteuses</w:t>
                  </w:r>
                  <w:proofErr w:type="spellEnd"/>
                  <w:r w:rsidR="00D32943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et séparateurs centrifuges</w:t>
                  </w:r>
                  <w:r w:rsidR="00524D73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bouilleurs, réfrigérants </w:t>
                  </w:r>
                  <w:r w:rsidR="00D32943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eaux HT/BT</w:t>
                  </w:r>
                  <w:r w:rsidR="00524D73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d</w:t>
                  </w:r>
                  <w:r w:rsidR="00D32943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es</w:t>
                  </w:r>
                  <w:r w:rsidR="00524D73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moteur</w:t>
                  </w:r>
                  <w:r w:rsidR="00D32943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s</w:t>
                  </w:r>
                  <w:r w:rsidR="00524D73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, réchauffeurs</w:t>
                  </w:r>
                </w:p>
                <w:p w14:paraId="72A2CE66" w14:textId="38BD6C33" w:rsidR="00391935" w:rsidRPr="002B42DB" w:rsidRDefault="00FD290A" w:rsidP="00391935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1.2 </w:t>
                  </w:r>
                  <w:r w:rsidR="00CC0865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Identifier les a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utre</w:t>
                  </w:r>
                  <w:r w:rsidR="00CC0865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s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équipements auxiliaires </w:t>
                  </w:r>
                  <w:r w:rsidR="00391935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: 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ventilateurs</w:t>
                  </w:r>
                  <w:r w:rsidR="00391935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dispositif de mise à l’eau</w:t>
                  </w:r>
                  <w:r w:rsidR="00391935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(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bossoir à gravité</w:t>
                  </w:r>
                  <w:r w:rsidR="00391935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), 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appareil à gouverner</w:t>
                  </w:r>
                  <w:r w:rsidR="00391935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(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à presse</w:t>
                  </w:r>
                  <w:r w:rsidR="00391935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)</w:t>
                  </w:r>
                </w:p>
                <w:p w14:paraId="7E24A5C1" w14:textId="2D10D121" w:rsidR="00DA3E5E" w:rsidRPr="002B42DB" w:rsidRDefault="00CC0865" w:rsidP="00FD290A">
                  <w:pPr>
                    <w:pStyle w:val="Paragraphedeliste"/>
                    <w:numPr>
                      <w:ilvl w:val="1"/>
                      <w:numId w:val="12"/>
                    </w:num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Comprendre le fonctionnement de la s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tation de traitement des eaux </w:t>
                  </w:r>
                  <w:r w:rsidR="00D32943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noires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du 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circuit d’assèchement,</w:t>
                  </w:r>
                  <w:r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de l’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incinérateur</w:t>
                  </w:r>
                </w:p>
                <w:p w14:paraId="64963F43" w14:textId="6AD50541" w:rsidR="00391935" w:rsidRPr="002B42DB" w:rsidRDefault="00391935" w:rsidP="00391935">
                  <w:pPr>
                    <w:pStyle w:val="Paragraphedeliste"/>
                    <w:autoSpaceDE w:val="0"/>
                    <w:autoSpaceDN w:val="0"/>
                    <w:adjustRightInd w:val="0"/>
                    <w:ind w:left="360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</w:p>
              </w:tc>
            </w:tr>
            <w:tr w:rsidR="002151B2" w:rsidRPr="002B42DB" w14:paraId="708909CF" w14:textId="77777777" w:rsidTr="00CC0865">
              <w:tc>
                <w:tcPr>
                  <w:tcW w:w="790" w:type="dxa"/>
                </w:tcPr>
                <w:p w14:paraId="43B37379" w14:textId="076819D0" w:rsidR="002151B2" w:rsidRPr="002B42DB" w:rsidRDefault="00DA3E5E" w:rsidP="002151B2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1</w:t>
                  </w:r>
                  <w:r w:rsidR="0083302E"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-2</w:t>
                  </w:r>
                </w:p>
              </w:tc>
              <w:tc>
                <w:tcPr>
                  <w:tcW w:w="1555" w:type="dxa"/>
                </w:tcPr>
                <w:p w14:paraId="5661BD40" w14:textId="55971659" w:rsidR="002151B2" w:rsidRPr="002B42DB" w:rsidRDefault="00C6337E" w:rsidP="002151B2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 xml:space="preserve">Machines </w:t>
                  </w: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auxiliaires</w:t>
                  </w:r>
                  <w:proofErr w:type="spellEnd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 xml:space="preserve"> à bord</w:t>
                  </w:r>
                </w:p>
              </w:tc>
              <w:tc>
                <w:tcPr>
                  <w:tcW w:w="1101" w:type="dxa"/>
                </w:tcPr>
                <w:p w14:paraId="7EA62759" w14:textId="500F4C61" w:rsidR="002151B2" w:rsidRPr="002B42DB" w:rsidRDefault="00947BD0" w:rsidP="00EC36A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4</w:t>
                  </w:r>
                </w:p>
              </w:tc>
              <w:tc>
                <w:tcPr>
                  <w:tcW w:w="1734" w:type="dxa"/>
                </w:tcPr>
                <w:p w14:paraId="47407F23" w14:textId="5FC97B98" w:rsidR="002151B2" w:rsidRPr="002B42DB" w:rsidRDefault="00C6337E" w:rsidP="002151B2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Tous</w:t>
                  </w:r>
                </w:p>
              </w:tc>
              <w:tc>
                <w:tcPr>
                  <w:tcW w:w="1721" w:type="dxa"/>
                </w:tcPr>
                <w:p w14:paraId="105A3AA8" w14:textId="74D16590" w:rsidR="002151B2" w:rsidRPr="002B42DB" w:rsidRDefault="00391935" w:rsidP="00FD290A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>1.2;1.3;1.4; 1.5; 2.1; 3.1; 3.2; 3.4</w:t>
                  </w:r>
                </w:p>
              </w:tc>
            </w:tr>
            <w:tr w:rsidR="00667FF0" w:rsidRPr="002B42DB" w14:paraId="109CA9D0" w14:textId="77777777" w:rsidTr="00CC0865">
              <w:tc>
                <w:tcPr>
                  <w:tcW w:w="6901" w:type="dxa"/>
                  <w:gridSpan w:val="5"/>
                </w:tcPr>
                <w:p w14:paraId="28EE40E5" w14:textId="3EE97CDF" w:rsidR="00667FF0" w:rsidRPr="002B42DB" w:rsidRDefault="00667FF0" w:rsidP="002B42DB">
                  <w:pPr>
                    <w:pStyle w:val="Titre2"/>
                  </w:pPr>
                  <w:r w:rsidRPr="002B42DB">
                    <w:t>Module 2</w:t>
                  </w:r>
                </w:p>
                <w:p w14:paraId="2AD9DA21" w14:textId="32B9E743" w:rsidR="00667FF0" w:rsidRPr="002B42DB" w:rsidRDefault="00C6337E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color w:val="000000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b/>
                      <w:color w:val="000000"/>
                      <w:sz w:val="24"/>
                      <w:szCs w:val="24"/>
                      <w:lang w:val="fr-FR"/>
                    </w:rPr>
                    <w:t>Pompes et tuyauterie</w:t>
                  </w:r>
                </w:p>
                <w:p w14:paraId="0291EBC6" w14:textId="33174458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2.</w:t>
                  </w:r>
                  <w:r w:rsidR="00CC0865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   Identifier les t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ypes 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de pompes et leurs 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services</w:t>
                  </w:r>
                </w:p>
                <w:p w14:paraId="330EBEDB" w14:textId="53980584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2.2</w:t>
                  </w:r>
                  <w:r w:rsidR="00CC0865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Identifier les termes des p</w:t>
                  </w:r>
                  <w:r w:rsidR="00C6337E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ompes volumétriques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  <w:r w:rsidR="000366A6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: 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alternatives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(vérin à simple effet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vérin à double effet)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/ 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rotatives</w:t>
                  </w:r>
                  <w:r w:rsidR="00BC726F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: 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à engrenage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à vis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à palettes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à lobes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)</w:t>
                  </w:r>
                </w:p>
                <w:p w14:paraId="57BCACAE" w14:textId="5B2B722F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2.3 </w:t>
                  </w:r>
                  <w:r w:rsidR="00CC0865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Identifier les termes des p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ompes centrifuges 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: volute, diffuse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u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r, r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é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g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é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n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é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rat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rice</w:t>
                  </w:r>
                </w:p>
                <w:p w14:paraId="58277798" w14:textId="1A75E6C8" w:rsidR="00667FF0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2.4 </w:t>
                  </w:r>
                  <w:r w:rsidR="00CC0865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Comprendre le f</w:t>
                  </w:r>
                  <w:r w:rsidR="000B1020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onctionnement d’une pompe</w:t>
                  </w:r>
                </w:p>
                <w:p w14:paraId="6C1F8776" w14:textId="1BE1C7AF" w:rsidR="00CC0865" w:rsidRPr="002B42DB" w:rsidRDefault="00CC0865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</w:p>
              </w:tc>
            </w:tr>
            <w:tr w:rsidR="00667FF0" w:rsidRPr="002B42DB" w14:paraId="61DF784C" w14:textId="77777777" w:rsidTr="00CC0865">
              <w:tc>
                <w:tcPr>
                  <w:tcW w:w="790" w:type="dxa"/>
                </w:tcPr>
                <w:p w14:paraId="652B526C" w14:textId="54354233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3-4</w:t>
                  </w:r>
                </w:p>
              </w:tc>
              <w:tc>
                <w:tcPr>
                  <w:tcW w:w="1555" w:type="dxa"/>
                </w:tcPr>
                <w:p w14:paraId="4A05EC79" w14:textId="434163D0" w:rsidR="00667FF0" w:rsidRPr="002B42DB" w:rsidRDefault="000B102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Pompes</w:t>
                  </w:r>
                  <w:proofErr w:type="spellEnd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 xml:space="preserve"> et </w:t>
                  </w: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tuyauterie</w:t>
                  </w:r>
                  <w:proofErr w:type="spellEnd"/>
                </w:p>
              </w:tc>
              <w:tc>
                <w:tcPr>
                  <w:tcW w:w="1101" w:type="dxa"/>
                </w:tcPr>
                <w:p w14:paraId="604DC5BB" w14:textId="29C5C015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4</w:t>
                  </w:r>
                </w:p>
              </w:tc>
              <w:tc>
                <w:tcPr>
                  <w:tcW w:w="1734" w:type="dxa"/>
                </w:tcPr>
                <w:p w14:paraId="22A786BB" w14:textId="09AD5A2A" w:rsidR="00667FF0" w:rsidRPr="002B42DB" w:rsidRDefault="000B102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Tous</w:t>
                  </w:r>
                </w:p>
              </w:tc>
              <w:tc>
                <w:tcPr>
                  <w:tcW w:w="1721" w:type="dxa"/>
                </w:tcPr>
                <w:p w14:paraId="0FE867B6" w14:textId="0A2C81A9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>1.1;1.2;1.3;1.4; 1.5; 2.1; 3.1;3.2; 3.4</w:t>
                  </w:r>
                </w:p>
              </w:tc>
            </w:tr>
            <w:tr w:rsidR="00667FF0" w:rsidRPr="002B42DB" w14:paraId="64C85996" w14:textId="77777777" w:rsidTr="00CC0865">
              <w:tc>
                <w:tcPr>
                  <w:tcW w:w="6901" w:type="dxa"/>
                  <w:gridSpan w:val="5"/>
                </w:tcPr>
                <w:p w14:paraId="3D6DFA03" w14:textId="77777777" w:rsidR="00CC0865" w:rsidRDefault="00CC0865" w:rsidP="002B42DB">
                  <w:pPr>
                    <w:pStyle w:val="Titre2"/>
                  </w:pPr>
                </w:p>
                <w:p w14:paraId="59B45397" w14:textId="77777777" w:rsidR="00CC0865" w:rsidRDefault="00CC0865" w:rsidP="002B42DB">
                  <w:pPr>
                    <w:pStyle w:val="Titre2"/>
                  </w:pPr>
                </w:p>
                <w:p w14:paraId="3AD47AE0" w14:textId="77777777" w:rsidR="00CC0865" w:rsidRDefault="00CC0865" w:rsidP="002B42DB">
                  <w:pPr>
                    <w:pStyle w:val="Titre2"/>
                  </w:pPr>
                </w:p>
                <w:p w14:paraId="73E1F6D7" w14:textId="77777777" w:rsidR="00CC0865" w:rsidRDefault="00CC0865" w:rsidP="002B42DB">
                  <w:pPr>
                    <w:pStyle w:val="Titre2"/>
                  </w:pPr>
                </w:p>
                <w:p w14:paraId="06E74898" w14:textId="77777777" w:rsidR="00CC0865" w:rsidRDefault="00CC0865" w:rsidP="002B42DB">
                  <w:pPr>
                    <w:pStyle w:val="Titre2"/>
                  </w:pPr>
                </w:p>
                <w:p w14:paraId="1C319782" w14:textId="77777777" w:rsidR="00CC0865" w:rsidRDefault="00CC0865" w:rsidP="002B42DB">
                  <w:pPr>
                    <w:pStyle w:val="Titre2"/>
                  </w:pPr>
                </w:p>
                <w:p w14:paraId="2464D815" w14:textId="77777777" w:rsidR="00CC0865" w:rsidRDefault="00CC0865" w:rsidP="002B42DB">
                  <w:pPr>
                    <w:pStyle w:val="Titre2"/>
                  </w:pPr>
                </w:p>
                <w:p w14:paraId="02100DD5" w14:textId="77777777" w:rsidR="00CC0865" w:rsidRPr="00CC0865" w:rsidRDefault="00CC0865" w:rsidP="00CC0865"/>
                <w:p w14:paraId="58BED449" w14:textId="54BD7DC6" w:rsidR="00667FF0" w:rsidRPr="002B42DB" w:rsidRDefault="00667FF0" w:rsidP="001C6C44">
                  <w:pPr>
                    <w:pStyle w:val="Titre2"/>
                  </w:pPr>
                  <w:r w:rsidRPr="002B42DB">
                    <w:lastRenderedPageBreak/>
                    <w:t>Module 3</w:t>
                  </w:r>
                </w:p>
                <w:p w14:paraId="1C1AF652" w14:textId="5D99FDDB" w:rsidR="00667FF0" w:rsidRPr="002B42DB" w:rsidRDefault="000B102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fr-FR"/>
                    </w:rPr>
                    <w:t>Moteurs diesel et leurs auxiliaires</w:t>
                  </w:r>
                </w:p>
                <w:p w14:paraId="516866CE" w14:textId="62B99AF5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3.1 </w:t>
                  </w:r>
                  <w:r w:rsidR="007E083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Moteurs diesel marins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</w:p>
                <w:p w14:paraId="2D3CBD76" w14:textId="3451AC49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3.1.1. </w:t>
                  </w:r>
                  <w:r w:rsidR="007E083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2-temps et ses composants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</w:p>
                <w:p w14:paraId="0E3D1C6E" w14:textId="4833A17E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3.1.2. </w:t>
                  </w:r>
                  <w:r w:rsidR="007E083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4-temps et ses composants</w:t>
                  </w:r>
                </w:p>
                <w:p w14:paraId="59786327" w14:textId="2FF23574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3.2 </w:t>
                  </w:r>
                  <w:r w:rsidR="007E083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Circuit de réfrigération</w:t>
                  </w:r>
                </w:p>
                <w:p w14:paraId="7A80BC09" w14:textId="6E5CE099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3.3 </w:t>
                  </w:r>
                  <w:r w:rsidR="007E083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Circuit de lubrification</w:t>
                  </w:r>
                </w:p>
                <w:p w14:paraId="37BAA28D" w14:textId="67C2325E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3.4 </w:t>
                  </w:r>
                  <w:r w:rsidR="007E083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Turbosoufflante</w:t>
                  </w:r>
                </w:p>
                <w:p w14:paraId="0DFAC9AD" w14:textId="4373441A" w:rsidR="00667FF0" w:rsidRPr="002B42DB" w:rsidRDefault="00667FF0" w:rsidP="00667FF0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3.5 </w:t>
                  </w:r>
                  <w:r w:rsidR="007E083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Circuit d’air comprimé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(</w:t>
                  </w:r>
                  <w:r w:rsidR="00D32943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air de </w:t>
                  </w:r>
                  <w:r w:rsidR="007E083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lancement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,</w:t>
                  </w:r>
                  <w:r w:rsidR="00D32943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</w:t>
                  </w:r>
                  <w:r w:rsidR="007E083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de </w:t>
                  </w:r>
                  <w:r w:rsidR="00D32943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contrôle</w:t>
                  </w:r>
                  <w:r w:rsidR="007E083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et de service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)</w:t>
                  </w:r>
                </w:p>
                <w:p w14:paraId="5271BDEA" w14:textId="4088375F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 xml:space="preserve">3.6 </w:t>
                  </w:r>
                  <w:r w:rsidR="007E083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>Circuit de combustible</w:t>
                  </w:r>
                </w:p>
                <w:p w14:paraId="75D76EF3" w14:textId="6917AC24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</w:p>
              </w:tc>
            </w:tr>
            <w:tr w:rsidR="00667FF0" w:rsidRPr="002B42DB" w14:paraId="44E050D0" w14:textId="77777777" w:rsidTr="00CC0865">
              <w:tc>
                <w:tcPr>
                  <w:tcW w:w="790" w:type="dxa"/>
                </w:tcPr>
                <w:p w14:paraId="1AA72226" w14:textId="2E5E516C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lastRenderedPageBreak/>
                    <w:t>5-6</w:t>
                  </w:r>
                </w:p>
              </w:tc>
              <w:tc>
                <w:tcPr>
                  <w:tcW w:w="1555" w:type="dxa"/>
                </w:tcPr>
                <w:p w14:paraId="18D5CF65" w14:textId="0DAE812D" w:rsidR="00667FF0" w:rsidRPr="002B42DB" w:rsidRDefault="007E0838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Moteurs diesel et leurs auxiliaires</w:t>
                  </w:r>
                </w:p>
              </w:tc>
              <w:tc>
                <w:tcPr>
                  <w:tcW w:w="1101" w:type="dxa"/>
                </w:tcPr>
                <w:p w14:paraId="5D820306" w14:textId="2BE2EA62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3</w:t>
                  </w:r>
                </w:p>
              </w:tc>
              <w:tc>
                <w:tcPr>
                  <w:tcW w:w="1734" w:type="dxa"/>
                </w:tcPr>
                <w:p w14:paraId="5FBAD2E5" w14:textId="3D8CA547" w:rsidR="00667FF0" w:rsidRPr="002B42DB" w:rsidRDefault="007E0838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Tous</w:t>
                  </w:r>
                </w:p>
              </w:tc>
              <w:tc>
                <w:tcPr>
                  <w:tcW w:w="1721" w:type="dxa"/>
                </w:tcPr>
                <w:p w14:paraId="1D39939B" w14:textId="5E73524D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>1.1;1.2;1.3;1.4; 1.5; 2.1; 3.1;3.2;3.4</w:t>
                  </w:r>
                </w:p>
              </w:tc>
            </w:tr>
            <w:tr w:rsidR="00667FF0" w:rsidRPr="002B42DB" w14:paraId="24234483" w14:textId="77777777" w:rsidTr="00CC0865">
              <w:tc>
                <w:tcPr>
                  <w:tcW w:w="6901" w:type="dxa"/>
                  <w:gridSpan w:val="5"/>
                </w:tcPr>
                <w:p w14:paraId="4EBFE085" w14:textId="7122B827" w:rsidR="00667FF0" w:rsidRPr="002B42DB" w:rsidRDefault="00667FF0" w:rsidP="002B42DB">
                  <w:pPr>
                    <w:pStyle w:val="Titre2"/>
                  </w:pPr>
                  <w:r w:rsidRPr="002B42DB">
                    <w:t>Module 4</w:t>
                  </w:r>
                </w:p>
                <w:p w14:paraId="5DF14FB5" w14:textId="30759928" w:rsidR="00667FF0" w:rsidRPr="002B42DB" w:rsidRDefault="007E0838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b/>
                      <w:color w:val="000000"/>
                      <w:sz w:val="24"/>
                      <w:szCs w:val="24"/>
                      <w:lang w:val="fr-FR"/>
                    </w:rPr>
                    <w:t xml:space="preserve">Autres types d’installation </w:t>
                  </w:r>
                  <w:r w:rsidR="0007084C" w:rsidRPr="002B42DB">
                    <w:rPr>
                      <w:rFonts w:asciiTheme="majorBidi" w:hAnsiTheme="majorBidi" w:cstheme="majorBidi"/>
                      <w:b/>
                      <w:color w:val="000000"/>
                      <w:sz w:val="24"/>
                      <w:szCs w:val="24"/>
                      <w:lang w:val="fr-FR"/>
                    </w:rPr>
                    <w:t>propulsive</w:t>
                  </w:r>
                </w:p>
                <w:p w14:paraId="0D8BCB64" w14:textId="694B6C74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b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4.1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Turbine diesel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turbine vapeur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turbine </w:t>
                  </w:r>
                  <w:proofErr w:type="spellStart"/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gas</w:t>
                  </w:r>
                  <w:proofErr w:type="spellEnd"/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nucléaire</w:t>
                  </w:r>
                </w:p>
                <w:p w14:paraId="47067FBD" w14:textId="7739768C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4.2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Turbines </w:t>
                  </w:r>
                  <w:proofErr w:type="gramStart"/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vapeur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:</w:t>
                  </w:r>
                  <w:proofErr w:type="gramEnd"/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composants et fonctionnement</w:t>
                  </w:r>
                </w:p>
                <w:p w14:paraId="5F5F4947" w14:textId="379D25B1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4.3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Turbine à impulsion</w:t>
                  </w:r>
                </w:p>
                <w:p w14:paraId="658B1DE7" w14:textId="139B6001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4.4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Turbine à réaction</w:t>
                  </w:r>
                </w:p>
                <w:p w14:paraId="25072373" w14:textId="703B5E01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4.5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Turbine à a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ction</w:t>
                  </w:r>
                  <w:r w:rsidR="000366A6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- r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é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action </w:t>
                  </w:r>
                </w:p>
                <w:p w14:paraId="77521CAE" w14:textId="1DE7C846" w:rsidR="000366A6" w:rsidRPr="002B42DB" w:rsidRDefault="000366A6" w:rsidP="0007084C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</w:p>
              </w:tc>
            </w:tr>
            <w:tr w:rsidR="00667FF0" w:rsidRPr="002B42DB" w14:paraId="415E476A" w14:textId="77777777" w:rsidTr="00CC0865">
              <w:tc>
                <w:tcPr>
                  <w:tcW w:w="790" w:type="dxa"/>
                </w:tcPr>
                <w:p w14:paraId="78080E75" w14:textId="6A0DF0D2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7-8</w:t>
                  </w:r>
                </w:p>
              </w:tc>
              <w:tc>
                <w:tcPr>
                  <w:tcW w:w="1555" w:type="dxa"/>
                </w:tcPr>
                <w:p w14:paraId="681F9989" w14:textId="492765E8" w:rsidR="00667FF0" w:rsidRPr="002B42DB" w:rsidRDefault="0007084C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Autres</w:t>
                  </w:r>
                  <w:proofErr w:type="spellEnd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 xml:space="preserve"> types </w:t>
                  </w: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d’installation</w:t>
                  </w:r>
                  <w:proofErr w:type="spellEnd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 xml:space="preserve"> propulsive</w:t>
                  </w:r>
                </w:p>
              </w:tc>
              <w:tc>
                <w:tcPr>
                  <w:tcW w:w="1101" w:type="dxa"/>
                </w:tcPr>
                <w:p w14:paraId="1F520080" w14:textId="310834AA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2</w:t>
                  </w:r>
                </w:p>
              </w:tc>
              <w:tc>
                <w:tcPr>
                  <w:tcW w:w="1734" w:type="dxa"/>
                </w:tcPr>
                <w:p w14:paraId="27E9FF46" w14:textId="0741F4C9" w:rsidR="00667FF0" w:rsidRPr="002B42DB" w:rsidRDefault="007E0838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Tous</w:t>
                  </w:r>
                </w:p>
              </w:tc>
              <w:tc>
                <w:tcPr>
                  <w:tcW w:w="1721" w:type="dxa"/>
                </w:tcPr>
                <w:p w14:paraId="56F2F2ED" w14:textId="5180829C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>1.1;1.2;1.3;1.4; 1.5; 2.1; 3.1;3.2;3.4</w:t>
                  </w:r>
                </w:p>
              </w:tc>
            </w:tr>
            <w:tr w:rsidR="00667FF0" w:rsidRPr="002B42DB" w14:paraId="4A257B28" w14:textId="77777777" w:rsidTr="00CC0865">
              <w:tc>
                <w:tcPr>
                  <w:tcW w:w="6901" w:type="dxa"/>
                  <w:gridSpan w:val="5"/>
                </w:tcPr>
                <w:p w14:paraId="0429ED0E" w14:textId="2CD5B860" w:rsidR="00667FF0" w:rsidRPr="002B42DB" w:rsidRDefault="00667FF0" w:rsidP="002B42DB">
                  <w:pPr>
                    <w:pStyle w:val="Titre2"/>
                  </w:pPr>
                  <w:r w:rsidRPr="002B42DB">
                    <w:t>Module 5</w:t>
                  </w:r>
                </w:p>
                <w:p w14:paraId="3F116C25" w14:textId="29C0BC10" w:rsidR="00667FF0" w:rsidRPr="002B42DB" w:rsidRDefault="0007084C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color w:val="000000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val="lt-LT" w:eastAsia="lt-LT"/>
                    </w:rPr>
                    <w:t>Générateurs</w:t>
                  </w:r>
                </w:p>
                <w:p w14:paraId="1A6EA1E2" w14:textId="1D49ABC9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5.1. </w:t>
                  </w:r>
                  <w:r w:rsidR="005F6A12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Alternateur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pour production électrique</w:t>
                  </w:r>
                </w:p>
                <w:p w14:paraId="214517CC" w14:textId="1C9AA9F3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5.2.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Générateur à courant </w:t>
                  </w:r>
                  <w:proofErr w:type="gramStart"/>
                  <w:r w:rsidR="005F6A12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continu</w:t>
                  </w:r>
                  <w:r w:rsidR="000366A6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:</w:t>
                  </w:r>
                  <w:proofErr w:type="gramEnd"/>
                  <w:r w:rsidR="000366A6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c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onstruction</w:t>
                  </w:r>
                  <w:r w:rsidR="000366A6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et</w:t>
                  </w:r>
                  <w:r w:rsidR="000366A6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fonctionnement</w:t>
                  </w:r>
                </w:p>
                <w:p w14:paraId="72AEA587" w14:textId="1F85D416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5.3. </w:t>
                  </w:r>
                  <w:r w:rsidR="005F6A12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Génératrice asynchrone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à courant alternatif</w:t>
                  </w:r>
                </w:p>
                <w:p w14:paraId="311123A1" w14:textId="5CB7855A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5.4.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Moteurs électriques</w:t>
                  </w:r>
                </w:p>
                <w:p w14:paraId="7990AD6E" w14:textId="766779F3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5.4.1. Construction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et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fonctionnement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. </w:t>
                  </w:r>
                </w:p>
                <w:p w14:paraId="3E5A3BEA" w14:textId="2B64B49E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 xml:space="preserve">5.4.2. </w:t>
                  </w:r>
                  <w:proofErr w:type="spellStart"/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>Synchro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>ne</w:t>
                  </w:r>
                  <w:proofErr w:type="spellEnd"/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 xml:space="preserve"> 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>et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>asynchron</w:t>
                  </w:r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>e</w:t>
                  </w:r>
                  <w:proofErr w:type="spellEnd"/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 xml:space="preserve">. </w:t>
                  </w:r>
                </w:p>
                <w:p w14:paraId="26B949AA" w14:textId="6839227B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 xml:space="preserve">5.5 </w:t>
                  </w:r>
                  <w:proofErr w:type="spellStart"/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>Alternateur</w:t>
                  </w:r>
                  <w:proofErr w:type="spellEnd"/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07084C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>attelé</w:t>
                  </w:r>
                  <w:proofErr w:type="spellEnd"/>
                </w:p>
                <w:p w14:paraId="54187AA2" w14:textId="0E4EC93F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l-GR"/>
                    </w:rPr>
                  </w:pPr>
                </w:p>
              </w:tc>
            </w:tr>
            <w:tr w:rsidR="00667FF0" w:rsidRPr="002B42DB" w14:paraId="4DFF59C0" w14:textId="77777777" w:rsidTr="00CC0865">
              <w:tc>
                <w:tcPr>
                  <w:tcW w:w="790" w:type="dxa"/>
                </w:tcPr>
                <w:p w14:paraId="0C5F70E5" w14:textId="17BB1B86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9-10</w:t>
                  </w:r>
                </w:p>
              </w:tc>
              <w:tc>
                <w:tcPr>
                  <w:tcW w:w="1555" w:type="dxa"/>
                </w:tcPr>
                <w:p w14:paraId="447AAA67" w14:textId="39DF8E8A" w:rsidR="00667FF0" w:rsidRPr="002B42DB" w:rsidRDefault="00BB55F8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 xml:space="preserve">Machines </w:t>
                  </w: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électriques</w:t>
                  </w:r>
                  <w:proofErr w:type="spellEnd"/>
                </w:p>
              </w:tc>
              <w:tc>
                <w:tcPr>
                  <w:tcW w:w="1101" w:type="dxa"/>
                </w:tcPr>
                <w:p w14:paraId="30E80783" w14:textId="3EC49CB8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4</w:t>
                  </w:r>
                </w:p>
              </w:tc>
              <w:tc>
                <w:tcPr>
                  <w:tcW w:w="1734" w:type="dxa"/>
                </w:tcPr>
                <w:p w14:paraId="5074FB1D" w14:textId="75ACE4B3" w:rsidR="00667FF0" w:rsidRPr="002B42DB" w:rsidRDefault="00BB55F8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Tous</w:t>
                  </w:r>
                </w:p>
              </w:tc>
              <w:tc>
                <w:tcPr>
                  <w:tcW w:w="1721" w:type="dxa"/>
                </w:tcPr>
                <w:p w14:paraId="32D26F2A" w14:textId="00A4F592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>1.1;1.2;1.3;1.4; 1.5; 2.1; 3.1;3.2;3.4</w:t>
                  </w:r>
                </w:p>
              </w:tc>
            </w:tr>
            <w:tr w:rsidR="00667FF0" w:rsidRPr="002B42DB" w14:paraId="4220C524" w14:textId="77777777" w:rsidTr="00CC0865">
              <w:tc>
                <w:tcPr>
                  <w:tcW w:w="6901" w:type="dxa"/>
                  <w:gridSpan w:val="5"/>
                </w:tcPr>
                <w:p w14:paraId="6973EAD6" w14:textId="77777777" w:rsidR="00BC726F" w:rsidRDefault="00BC726F" w:rsidP="002B42DB">
                  <w:pPr>
                    <w:pStyle w:val="Titre2"/>
                  </w:pPr>
                </w:p>
                <w:p w14:paraId="1C884E61" w14:textId="77777777" w:rsidR="00BC726F" w:rsidRDefault="00BC726F" w:rsidP="002B42DB">
                  <w:pPr>
                    <w:pStyle w:val="Titre2"/>
                  </w:pPr>
                </w:p>
                <w:p w14:paraId="3B8D1143" w14:textId="77777777" w:rsidR="00BC726F" w:rsidRDefault="00BC726F" w:rsidP="002B42DB">
                  <w:pPr>
                    <w:pStyle w:val="Titre2"/>
                  </w:pPr>
                </w:p>
                <w:p w14:paraId="6E668510" w14:textId="77777777" w:rsidR="00BC726F" w:rsidRDefault="00BC726F" w:rsidP="002B42DB">
                  <w:pPr>
                    <w:pStyle w:val="Titre2"/>
                  </w:pPr>
                </w:p>
                <w:p w14:paraId="4EEF6EDD" w14:textId="77777777" w:rsidR="00BC726F" w:rsidRDefault="00BC726F" w:rsidP="002B42DB">
                  <w:pPr>
                    <w:pStyle w:val="Titre2"/>
                  </w:pPr>
                </w:p>
                <w:p w14:paraId="1CCB1EAE" w14:textId="77777777" w:rsidR="00BC726F" w:rsidRDefault="00BC726F" w:rsidP="002B42DB">
                  <w:pPr>
                    <w:pStyle w:val="Titre2"/>
                  </w:pPr>
                </w:p>
                <w:p w14:paraId="2ECB5062" w14:textId="77777777" w:rsidR="00BC726F" w:rsidRDefault="00BC726F" w:rsidP="002B42DB">
                  <w:pPr>
                    <w:pStyle w:val="Titre2"/>
                  </w:pPr>
                </w:p>
                <w:p w14:paraId="107CE8DE" w14:textId="77777777" w:rsidR="00BC726F" w:rsidRDefault="00BC726F" w:rsidP="002B42DB">
                  <w:pPr>
                    <w:pStyle w:val="Titre2"/>
                  </w:pPr>
                </w:p>
                <w:p w14:paraId="66CBA1FD" w14:textId="48D78E5A" w:rsidR="00667FF0" w:rsidRPr="002B42DB" w:rsidRDefault="00667FF0" w:rsidP="002B42DB">
                  <w:pPr>
                    <w:pStyle w:val="Titre2"/>
                  </w:pPr>
                  <w:r w:rsidRPr="002B42DB">
                    <w:lastRenderedPageBreak/>
                    <w:t>Module 6</w:t>
                  </w:r>
                </w:p>
                <w:p w14:paraId="79F30B37" w14:textId="32EA7091" w:rsidR="00667FF0" w:rsidRPr="002B42DB" w:rsidRDefault="0007084C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b/>
                      <w:color w:val="000000"/>
                      <w:sz w:val="24"/>
                      <w:szCs w:val="24"/>
                      <w:lang w:val="fr-FR"/>
                    </w:rPr>
                    <w:t>Système de distribution électrique du navire</w:t>
                  </w:r>
                </w:p>
                <w:p w14:paraId="7C02341D" w14:textId="1002B9A1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6.1 </w:t>
                  </w:r>
                  <w:r w:rsidR="00BB55F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Tableau principal</w:t>
                  </w:r>
                  <w:r w:rsidR="005F6A12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</w:t>
                  </w:r>
                  <w:r w:rsidR="00BB55F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tableau</w:t>
                  </w:r>
                  <w:r w:rsidR="005F6A12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x</w:t>
                  </w:r>
                  <w:r w:rsidR="00BB55F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de distribution</w:t>
                  </w:r>
                </w:p>
                <w:p w14:paraId="7B96358B" w14:textId="63FD65B9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6.2 </w:t>
                  </w:r>
                  <w:r w:rsidR="00BB55F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Consommateurs essentiels et non-essentiels</w:t>
                  </w:r>
                </w:p>
                <w:p w14:paraId="4C90FCD2" w14:textId="6C2612FA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6.3 </w:t>
                  </w:r>
                  <w:r w:rsidR="00D32943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Système</w:t>
                  </w:r>
                  <w:r w:rsidR="00BB55F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électrique d’urgence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+</w:t>
                  </w:r>
                  <w:r w:rsidR="005F6A12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UPS</w:t>
                  </w:r>
                </w:p>
                <w:p w14:paraId="713FF0B5" w14:textId="0BB2E980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6.4 </w:t>
                  </w:r>
                  <w:r w:rsidR="00BB55F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Protection du système</w:t>
                  </w:r>
                  <w:r w:rsidR="005F6A12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: </w:t>
                  </w:r>
                  <w:r w:rsidR="00BB55F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disjoncteurs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</w:t>
                  </w:r>
                  <w:r w:rsidR="00BB55F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fusibles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</w:t>
                  </w:r>
                  <w:r w:rsidR="00BB55F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disjoncteurs haute tension</w:t>
                  </w:r>
                  <w:r w:rsidR="00D32943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, délestage</w:t>
                  </w:r>
                </w:p>
                <w:p w14:paraId="3D024996" w14:textId="0A25C6BB" w:rsidR="00667FF0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6.5 Transform</w:t>
                  </w:r>
                  <w:r w:rsidR="00BB55F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ateurs</w:t>
                  </w:r>
                </w:p>
                <w:p w14:paraId="43117AB4" w14:textId="38B4CB3B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6.6 </w:t>
                  </w:r>
                  <w:r w:rsidR="00AF0CC2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Mise à la terre</w:t>
                  </w:r>
                </w:p>
                <w:p w14:paraId="48E63234" w14:textId="1BCDE6D2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</w:p>
              </w:tc>
            </w:tr>
            <w:tr w:rsidR="00667FF0" w:rsidRPr="002B42DB" w14:paraId="5A3F2290" w14:textId="77777777" w:rsidTr="00CC0865">
              <w:tc>
                <w:tcPr>
                  <w:tcW w:w="790" w:type="dxa"/>
                </w:tcPr>
                <w:p w14:paraId="447462D5" w14:textId="7DCCA2E7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lastRenderedPageBreak/>
                    <w:t>11-12</w:t>
                  </w:r>
                </w:p>
              </w:tc>
              <w:tc>
                <w:tcPr>
                  <w:tcW w:w="1555" w:type="dxa"/>
                </w:tcPr>
                <w:p w14:paraId="40005DA5" w14:textId="6920EEE1" w:rsidR="00667FF0" w:rsidRPr="002B42DB" w:rsidRDefault="00BB55F8" w:rsidP="00BB2173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Système</w:t>
                  </w:r>
                  <w:proofErr w:type="spellEnd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 xml:space="preserve"> de distribution </w:t>
                  </w: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électrique</w:t>
                  </w:r>
                  <w:proofErr w:type="spellEnd"/>
                </w:p>
              </w:tc>
              <w:tc>
                <w:tcPr>
                  <w:tcW w:w="1101" w:type="dxa"/>
                </w:tcPr>
                <w:p w14:paraId="69155BBB" w14:textId="764E49C0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4</w:t>
                  </w:r>
                </w:p>
              </w:tc>
              <w:tc>
                <w:tcPr>
                  <w:tcW w:w="1734" w:type="dxa"/>
                </w:tcPr>
                <w:p w14:paraId="736CF823" w14:textId="16C16D79" w:rsidR="00667FF0" w:rsidRPr="002B42DB" w:rsidRDefault="00BB55F8" w:rsidP="00BB2173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Tous</w:t>
                  </w:r>
                </w:p>
              </w:tc>
              <w:tc>
                <w:tcPr>
                  <w:tcW w:w="1721" w:type="dxa"/>
                </w:tcPr>
                <w:p w14:paraId="3DBEC2AC" w14:textId="36F320F3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>1.1;1.2;1.3;1.4; 1.5; 2.1; 3.1;3.2;3.4</w:t>
                  </w:r>
                </w:p>
              </w:tc>
            </w:tr>
            <w:tr w:rsidR="00667FF0" w:rsidRPr="002B42DB" w14:paraId="3B5F085C" w14:textId="77777777" w:rsidTr="00CC0865">
              <w:tc>
                <w:tcPr>
                  <w:tcW w:w="6901" w:type="dxa"/>
                  <w:gridSpan w:val="5"/>
                </w:tcPr>
                <w:p w14:paraId="0894A607" w14:textId="5C5885B4" w:rsidR="00667FF0" w:rsidRPr="002B42DB" w:rsidRDefault="00667FF0" w:rsidP="00CC0865">
                  <w:pPr>
                    <w:pStyle w:val="Titre2"/>
                  </w:pPr>
                  <w:r w:rsidRPr="002B42DB">
                    <w:t>Module 7</w:t>
                  </w:r>
                </w:p>
                <w:p w14:paraId="3F8CA9ED" w14:textId="3DD23F8C" w:rsidR="00667FF0" w:rsidRPr="002B42DB" w:rsidRDefault="00BB55F8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color w:val="000000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val="lt-LT" w:eastAsia="lt-LT"/>
                    </w:rPr>
                    <w:t>Systèmes automatisés</w:t>
                  </w:r>
                </w:p>
                <w:p w14:paraId="125FBCA5" w14:textId="3BE92715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7.1. </w:t>
                  </w:r>
                  <w:r w:rsidR="00BB55F8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Le principe de l’automatisation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 </w:t>
                  </w:r>
                </w:p>
                <w:p w14:paraId="7DD4CDB8" w14:textId="646E6334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7.2. </w:t>
                  </w:r>
                  <w:r w:rsidR="00A44EF1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Capteurs et </w:t>
                  </w:r>
                  <w:r w:rsidR="00BC726F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actionneurs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</w:p>
                <w:p w14:paraId="67E50C7E" w14:textId="3CFDB149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7.3. </w:t>
                  </w:r>
                  <w:proofErr w:type="gramStart"/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Rela</w:t>
                  </w:r>
                  <w:r w:rsidR="00A44EF1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is</w:t>
                  </w:r>
                  <w:r w:rsidR="000366A6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:</w:t>
                  </w:r>
                  <w:proofErr w:type="gramEnd"/>
                  <w:r w:rsidR="000366A6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types</w:t>
                  </w:r>
                </w:p>
                <w:p w14:paraId="591D3954" w14:textId="77FA35F5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7.4.</w:t>
                  </w:r>
                  <w:r w:rsidR="00BC726F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Automates (</w:t>
                  </w:r>
                  <w:proofErr w:type="spellStart"/>
                  <w:r w:rsidR="00BC726F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PLCs</w:t>
                  </w:r>
                  <w:proofErr w:type="spellEnd"/>
                  <w:r w:rsidR="00BC726F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)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</w:t>
                  </w:r>
                  <w:r w:rsidR="00A44EF1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leur</w:t>
                  </w:r>
                  <w:r w:rsidR="00BC726F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s composants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</w:t>
                  </w:r>
                  <w:r w:rsidR="00A44EF1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fonctionnement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application. </w:t>
                  </w:r>
                </w:p>
                <w:p w14:paraId="1413F9FE" w14:textId="54F4E194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7.5. </w:t>
                  </w:r>
                  <w:r w:rsidR="00A44EF1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Application de l’automatisation à </w:t>
                  </w:r>
                  <w:proofErr w:type="gramStart"/>
                  <w:r w:rsidR="00A44EF1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bord:</w:t>
                  </w:r>
                  <w:proofErr w:type="gramEnd"/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</w:t>
                  </w:r>
                  <w:r w:rsidR="00A44EF1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positionnement dynamique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, </w:t>
                  </w:r>
                  <w:r w:rsidR="00A44EF1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systèmes de surveillance et d’alarmes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, </w:t>
                  </w:r>
                  <w:r w:rsidR="00A44EF1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systèmes de contr</w:t>
                  </w:r>
                  <w:r w:rsidR="00AF0CC2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ô</w:t>
                  </w:r>
                  <w:r w:rsidR="00A44EF1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l</w:t>
                  </w:r>
                  <w:r w:rsidR="00AF0CC2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e</w:t>
                  </w:r>
                </w:p>
                <w:p w14:paraId="54C8EDFE" w14:textId="512D3982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</w:p>
              </w:tc>
            </w:tr>
            <w:tr w:rsidR="00667FF0" w:rsidRPr="002B42DB" w14:paraId="7C279F2B" w14:textId="77777777" w:rsidTr="00CC0865">
              <w:tc>
                <w:tcPr>
                  <w:tcW w:w="790" w:type="dxa"/>
                </w:tcPr>
                <w:p w14:paraId="29720FF1" w14:textId="1BCE8C96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13-14</w:t>
                  </w:r>
                </w:p>
              </w:tc>
              <w:tc>
                <w:tcPr>
                  <w:tcW w:w="1555" w:type="dxa"/>
                </w:tcPr>
                <w:p w14:paraId="17DA6958" w14:textId="60DCF728" w:rsidR="00667FF0" w:rsidRPr="002B42DB" w:rsidRDefault="00A44EF1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Systèmes</w:t>
                  </w:r>
                  <w:proofErr w:type="spellEnd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automatisés</w:t>
                  </w:r>
                  <w:proofErr w:type="spellEnd"/>
                </w:p>
              </w:tc>
              <w:tc>
                <w:tcPr>
                  <w:tcW w:w="1101" w:type="dxa"/>
                </w:tcPr>
                <w:p w14:paraId="310811D0" w14:textId="7AB88C84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4</w:t>
                  </w:r>
                </w:p>
              </w:tc>
              <w:tc>
                <w:tcPr>
                  <w:tcW w:w="1734" w:type="dxa"/>
                </w:tcPr>
                <w:p w14:paraId="1DA01EEC" w14:textId="1EBDCEBC" w:rsidR="00667FF0" w:rsidRPr="002B42DB" w:rsidRDefault="00A44EF1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Tous</w:t>
                  </w:r>
                </w:p>
              </w:tc>
              <w:tc>
                <w:tcPr>
                  <w:tcW w:w="1721" w:type="dxa"/>
                </w:tcPr>
                <w:p w14:paraId="22CF0CB7" w14:textId="7DD34FB0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>1.1;1.2;1.3;1.4; 1.5; 2.1; 3.1;3.2;3.4</w:t>
                  </w:r>
                </w:p>
              </w:tc>
            </w:tr>
            <w:tr w:rsidR="00667FF0" w:rsidRPr="002B42DB" w14:paraId="2AE3E352" w14:textId="77777777" w:rsidTr="00CC0865">
              <w:tc>
                <w:tcPr>
                  <w:tcW w:w="6901" w:type="dxa"/>
                  <w:gridSpan w:val="5"/>
                </w:tcPr>
                <w:p w14:paraId="3698DAC2" w14:textId="49B5B134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>Module 8</w:t>
                  </w:r>
                </w:p>
                <w:p w14:paraId="3ACC6C18" w14:textId="1F68EFD4" w:rsidR="00667FF0" w:rsidRPr="002B42DB" w:rsidRDefault="00A44EF1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color w:val="000000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lang w:val="lt-LT" w:eastAsia="lt-LT"/>
                    </w:rPr>
                    <w:t>Systèmes de communication à bord</w:t>
                  </w:r>
                </w:p>
                <w:p w14:paraId="4F5B95AE" w14:textId="6587890E" w:rsidR="00667FF0" w:rsidRPr="002B42DB" w:rsidRDefault="00667FF0" w:rsidP="00667FF0">
                  <w:pPr>
                    <w:pStyle w:val="Lentelsturinys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8.1. Construction </w:t>
                  </w:r>
                  <w:r w:rsidR="00D00FEB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et fonctionnement des systèmes de communication 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(</w:t>
                  </w:r>
                  <w:r w:rsidR="00AF0CC2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système de sonorisation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</w:t>
                  </w:r>
                  <w:r w:rsidR="00AF0CC2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transmetteurs radio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,</w:t>
                  </w:r>
                  <w:r w:rsidR="00AF0CC2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communication</w:t>
                  </w:r>
                  <w:r w:rsidR="00AF0CC2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satellite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</w:t>
                  </w:r>
                  <w:r w:rsidR="00AF0CC2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enregistreur de données de voyage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, </w:t>
                  </w:r>
                  <w:r w:rsidR="00AF0CC2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échangeurs pour 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t</w:t>
                  </w:r>
                  <w:r w:rsidR="00AF0CC2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é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l</w:t>
                  </w:r>
                  <w:r w:rsidR="00AF0CC2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é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phone, protection</w:t>
                  </w:r>
                  <w:r w:rsidR="00AF0CC2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IP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>)</w:t>
                  </w:r>
                  <w:r w:rsidR="00A44EF1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</w:p>
                <w:p w14:paraId="393268C9" w14:textId="32D64ACA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8.2. Maintenance </w:t>
                  </w:r>
                  <w:r w:rsidR="00AF0CC2"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>des systèmes de</w:t>
                  </w: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</w:rPr>
                    <w:t xml:space="preserve"> communication </w:t>
                  </w:r>
                </w:p>
                <w:p w14:paraId="5B0A080E" w14:textId="078A2090" w:rsidR="004C726B" w:rsidRPr="002B42DB" w:rsidRDefault="004C726B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</w:p>
              </w:tc>
            </w:tr>
            <w:tr w:rsidR="00667FF0" w:rsidRPr="002B42DB" w14:paraId="13FA3C2F" w14:textId="77777777" w:rsidTr="00CC0865">
              <w:tc>
                <w:tcPr>
                  <w:tcW w:w="790" w:type="dxa"/>
                </w:tcPr>
                <w:p w14:paraId="70290AB0" w14:textId="7028941B" w:rsidR="00667FF0" w:rsidRPr="002B42DB" w:rsidRDefault="004C726B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15-16</w:t>
                  </w:r>
                </w:p>
              </w:tc>
              <w:tc>
                <w:tcPr>
                  <w:tcW w:w="1555" w:type="dxa"/>
                </w:tcPr>
                <w:p w14:paraId="718BED3B" w14:textId="152BE53B" w:rsidR="00667FF0" w:rsidRPr="002B42DB" w:rsidRDefault="00AF0CC2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>Systèmes de communication à bord</w:t>
                  </w:r>
                </w:p>
              </w:tc>
              <w:tc>
                <w:tcPr>
                  <w:tcW w:w="1101" w:type="dxa"/>
                </w:tcPr>
                <w:p w14:paraId="2018F4D6" w14:textId="66A5D199" w:rsidR="00667FF0" w:rsidRPr="002B42DB" w:rsidRDefault="00667FF0" w:rsidP="00667FF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2</w:t>
                  </w:r>
                </w:p>
              </w:tc>
              <w:tc>
                <w:tcPr>
                  <w:tcW w:w="1734" w:type="dxa"/>
                </w:tcPr>
                <w:p w14:paraId="787567B7" w14:textId="25C3AD71" w:rsidR="00667FF0" w:rsidRPr="002B42DB" w:rsidRDefault="00D00FEB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  <w:t>Tous</w:t>
                  </w:r>
                </w:p>
              </w:tc>
              <w:tc>
                <w:tcPr>
                  <w:tcW w:w="1721" w:type="dxa"/>
                </w:tcPr>
                <w:p w14:paraId="4B18DD9A" w14:textId="1D228AA7" w:rsidR="00667FF0" w:rsidRPr="002B42DB" w:rsidRDefault="004C726B" w:rsidP="00667FF0">
                  <w:pPr>
                    <w:autoSpaceDE w:val="0"/>
                    <w:autoSpaceDN w:val="0"/>
                    <w:adjustRightInd w:val="0"/>
                    <w:rPr>
                      <w:rFonts w:asciiTheme="majorBidi" w:eastAsia="Times New Roman" w:hAnsiTheme="majorBidi" w:cstheme="majorBidi"/>
                      <w:sz w:val="24"/>
                      <w:szCs w:val="24"/>
                      <w:lang w:val="en-GB"/>
                    </w:rPr>
                  </w:pPr>
                  <w:r w:rsidRPr="002B42DB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val="en-US"/>
                    </w:rPr>
                    <w:t>1.1;1.2;1.3;1.4; 1.5; 2.1; 3.1;3.2;3.4</w:t>
                  </w:r>
                </w:p>
              </w:tc>
            </w:tr>
          </w:tbl>
          <w:p w14:paraId="0F2C3FA9" w14:textId="77777777" w:rsidR="00F61204" w:rsidRPr="002B42DB" w:rsidRDefault="00F61204" w:rsidP="002151B2">
            <w:pPr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</w:p>
          <w:p w14:paraId="5A62E4DF" w14:textId="2919FAD5" w:rsidR="002151B2" w:rsidRPr="002B42DB" w:rsidRDefault="002151B2" w:rsidP="002151B2">
            <w:pPr>
              <w:rPr>
                <w:rFonts w:asciiTheme="majorBidi" w:hAnsiTheme="majorBidi" w:cstheme="majorBidi"/>
                <w:sz w:val="24"/>
                <w:szCs w:val="24"/>
                <w:lang w:val="en-GB"/>
              </w:rPr>
            </w:pPr>
          </w:p>
        </w:tc>
      </w:tr>
      <w:tr w:rsidR="002151B2" w:rsidRPr="002B42DB" w14:paraId="5A9FCCDB" w14:textId="77777777" w:rsidTr="00D00FEB">
        <w:tc>
          <w:tcPr>
            <w:tcW w:w="1830" w:type="dxa"/>
          </w:tcPr>
          <w:p w14:paraId="6E6F1BFA" w14:textId="67D81F29" w:rsidR="002151B2" w:rsidRPr="002B42DB" w:rsidRDefault="00AF0CC2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2B42DB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lastRenderedPageBreak/>
              <w:t>Méthodes</w:t>
            </w:r>
            <w:proofErr w:type="spellEnd"/>
            <w:r w:rsidRPr="002B42DB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B42DB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d’apprentisssage</w:t>
            </w:r>
            <w:proofErr w:type="spellEnd"/>
          </w:p>
        </w:tc>
        <w:tc>
          <w:tcPr>
            <w:tcW w:w="7232" w:type="dxa"/>
          </w:tcPr>
          <w:p w14:paraId="3791420D" w14:textId="6779F1F9" w:rsidR="002151B2" w:rsidRPr="002B42DB" w:rsidRDefault="00AF0CC2" w:rsidP="002151B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B42DB">
              <w:rPr>
                <w:rFonts w:asciiTheme="majorBidi" w:hAnsiTheme="majorBidi" w:cstheme="majorBidi"/>
                <w:sz w:val="24"/>
                <w:szCs w:val="24"/>
              </w:rPr>
              <w:t>Auto-apprentissage, cours, TD, apprentissage mixte, travail de groupe, travail individuel</w:t>
            </w:r>
            <w:r w:rsidR="00D00FEB" w:rsidRPr="002B42DB">
              <w:rPr>
                <w:rFonts w:asciiTheme="majorBidi" w:hAnsiTheme="majorBidi" w:cstheme="majorBidi"/>
                <w:sz w:val="24"/>
                <w:szCs w:val="24"/>
              </w:rPr>
              <w:t>…</w:t>
            </w:r>
          </w:p>
        </w:tc>
      </w:tr>
      <w:tr w:rsidR="002151B2" w:rsidRPr="002B42DB" w14:paraId="0A97EA51" w14:textId="77777777" w:rsidTr="00D00FEB">
        <w:tc>
          <w:tcPr>
            <w:tcW w:w="1830" w:type="dxa"/>
          </w:tcPr>
          <w:p w14:paraId="274AF94D" w14:textId="6CA1B45D" w:rsidR="002151B2" w:rsidRPr="002B42DB" w:rsidRDefault="00AF0CC2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2B42DB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Supp</w:t>
            </w:r>
            <w:r w:rsidR="00D00FEB" w:rsidRPr="002B42DB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or</w:t>
            </w:r>
            <w:r w:rsidRPr="002B42DB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 xml:space="preserve">ts de </w:t>
            </w:r>
            <w:proofErr w:type="spellStart"/>
            <w:r w:rsidRPr="002B42DB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cours</w:t>
            </w:r>
            <w:proofErr w:type="spellEnd"/>
          </w:p>
        </w:tc>
        <w:tc>
          <w:tcPr>
            <w:tcW w:w="7232" w:type="dxa"/>
          </w:tcPr>
          <w:p w14:paraId="024ACC9A" w14:textId="154EDA14" w:rsidR="002151B2" w:rsidRPr="002B42DB" w:rsidRDefault="00D00FEB" w:rsidP="002151B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B42DB">
              <w:rPr>
                <w:rFonts w:asciiTheme="majorBidi" w:hAnsiTheme="majorBidi" w:cstheme="majorBidi"/>
                <w:sz w:val="24"/>
                <w:szCs w:val="24"/>
              </w:rPr>
              <w:t xml:space="preserve">Audios et </w:t>
            </w:r>
            <w:proofErr w:type="spellStart"/>
            <w:r w:rsidRPr="002B42DB">
              <w:rPr>
                <w:rFonts w:asciiTheme="majorBidi" w:hAnsiTheme="majorBidi" w:cstheme="majorBidi"/>
                <w:sz w:val="24"/>
                <w:szCs w:val="24"/>
              </w:rPr>
              <w:t>videos</w:t>
            </w:r>
            <w:proofErr w:type="spellEnd"/>
            <w:r w:rsidRPr="002B42DB">
              <w:rPr>
                <w:rFonts w:asciiTheme="majorBidi" w:hAnsiTheme="majorBidi" w:cstheme="majorBidi"/>
                <w:sz w:val="24"/>
                <w:szCs w:val="24"/>
              </w:rPr>
              <w:t>, textes, quiz, infographie…</w:t>
            </w:r>
          </w:p>
        </w:tc>
      </w:tr>
      <w:tr w:rsidR="00D00FEB" w:rsidRPr="002B42DB" w14:paraId="2CBD5AC5" w14:textId="77777777" w:rsidTr="00D00FEB">
        <w:tc>
          <w:tcPr>
            <w:tcW w:w="1830" w:type="dxa"/>
          </w:tcPr>
          <w:p w14:paraId="18E1360B" w14:textId="3D08522A" w:rsidR="00D00FEB" w:rsidRPr="002B42DB" w:rsidRDefault="00D00FEB" w:rsidP="00D00FE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2B42DB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Evaluation</w:t>
            </w:r>
          </w:p>
        </w:tc>
        <w:tc>
          <w:tcPr>
            <w:tcW w:w="7232" w:type="dxa"/>
          </w:tcPr>
          <w:p w14:paraId="12E31585" w14:textId="3C525AA9" w:rsidR="00D00FEB" w:rsidRPr="002B42DB" w:rsidRDefault="00D00FEB" w:rsidP="00D00FE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B42DB">
              <w:rPr>
                <w:rFonts w:asciiTheme="majorBidi" w:hAnsiTheme="majorBidi" w:cstheme="majorBidi"/>
                <w:sz w:val="24"/>
                <w:szCs w:val="24"/>
              </w:rPr>
              <w:t>Evaluation orale et/ou écrite adaptée en ligne ou en classe</w:t>
            </w:r>
          </w:p>
        </w:tc>
      </w:tr>
      <w:tr w:rsidR="00D00FEB" w:rsidRPr="002B42DB" w14:paraId="492EF496" w14:textId="77777777" w:rsidTr="00D00FEB">
        <w:tc>
          <w:tcPr>
            <w:tcW w:w="1830" w:type="dxa"/>
          </w:tcPr>
          <w:p w14:paraId="5F7D979F" w14:textId="0CEDCD5D" w:rsidR="00D00FEB" w:rsidRPr="002B42DB" w:rsidRDefault="00D00FEB" w:rsidP="00D00FE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  <w:r w:rsidRPr="002B42DB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lastRenderedPageBreak/>
              <w:t>ECTS</w:t>
            </w:r>
          </w:p>
        </w:tc>
        <w:tc>
          <w:tcPr>
            <w:tcW w:w="7232" w:type="dxa"/>
          </w:tcPr>
          <w:p w14:paraId="702EA9A4" w14:textId="3BE6DDDB" w:rsidR="00D00FEB" w:rsidRPr="002B42DB" w:rsidRDefault="00D00FEB" w:rsidP="00D00FE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B42D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2151B2" w:rsidRPr="002B42DB" w14:paraId="0F295047" w14:textId="77777777" w:rsidTr="00D00FEB">
        <w:tc>
          <w:tcPr>
            <w:tcW w:w="1830" w:type="dxa"/>
          </w:tcPr>
          <w:p w14:paraId="510CF884" w14:textId="76DFA8B0" w:rsidR="002151B2" w:rsidRPr="002B42DB" w:rsidRDefault="00D00FEB" w:rsidP="002151B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2B42D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Pré-requis</w:t>
            </w:r>
            <w:proofErr w:type="spellEnd"/>
            <w:r w:rsidRPr="002B42D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pour les enseignants</w:t>
            </w:r>
          </w:p>
        </w:tc>
        <w:tc>
          <w:tcPr>
            <w:tcW w:w="7232" w:type="dxa"/>
          </w:tcPr>
          <w:p w14:paraId="2D5FCC26" w14:textId="77777777" w:rsidR="00D00FEB" w:rsidRPr="002B42DB" w:rsidRDefault="00D00FEB" w:rsidP="00D00FE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B42DB">
              <w:rPr>
                <w:rFonts w:asciiTheme="majorBidi" w:hAnsiTheme="majorBidi" w:cstheme="majorBidi"/>
                <w:sz w:val="24"/>
                <w:szCs w:val="24"/>
              </w:rPr>
              <w:t>Des connaissances opérationnelles des modules de la formation et du vocabulaire technique général</w:t>
            </w:r>
          </w:p>
          <w:p w14:paraId="4F27AAA4" w14:textId="77777777" w:rsidR="00D00FEB" w:rsidRPr="002B42DB" w:rsidRDefault="00D00FEB" w:rsidP="00D00FE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B42DB">
              <w:rPr>
                <w:rFonts w:asciiTheme="majorBidi" w:hAnsiTheme="majorBidi" w:cstheme="majorBidi"/>
                <w:sz w:val="24"/>
                <w:szCs w:val="24"/>
              </w:rPr>
              <w:t xml:space="preserve">Des compétences dans la langue </w:t>
            </w:r>
            <w:proofErr w:type="gramStart"/>
            <w:r w:rsidRPr="002B42DB">
              <w:rPr>
                <w:rFonts w:asciiTheme="majorBidi" w:hAnsiTheme="majorBidi" w:cstheme="majorBidi"/>
                <w:sz w:val="24"/>
                <w:szCs w:val="24"/>
              </w:rPr>
              <w:t>cible</w:t>
            </w:r>
            <w:proofErr w:type="gramEnd"/>
            <w:r w:rsidRPr="002B42DB">
              <w:rPr>
                <w:rFonts w:asciiTheme="majorBidi" w:hAnsiTheme="majorBidi" w:cstheme="majorBidi"/>
                <w:sz w:val="24"/>
                <w:szCs w:val="24"/>
              </w:rPr>
              <w:t xml:space="preserve"> d’un minimum C1 (CECRL)</w:t>
            </w:r>
          </w:p>
          <w:p w14:paraId="79A6CD92" w14:textId="3FCA3171" w:rsidR="00FB2EAD" w:rsidRPr="002B42DB" w:rsidRDefault="00D00FEB" w:rsidP="00D00FE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B42DB">
              <w:rPr>
                <w:rFonts w:asciiTheme="majorBidi" w:hAnsiTheme="majorBidi" w:cstheme="majorBidi"/>
                <w:sz w:val="24"/>
                <w:szCs w:val="24"/>
              </w:rPr>
              <w:t>Des compétences pédagogiques élémentaires pour l’enseignement du français et de l’anglais à des fins spécifiques.</w:t>
            </w:r>
          </w:p>
        </w:tc>
      </w:tr>
    </w:tbl>
    <w:p w14:paraId="2B36C86B" w14:textId="79984075" w:rsidR="002151B2" w:rsidRPr="00D00FEB" w:rsidRDefault="002151B2" w:rsidP="002151B2"/>
    <w:p w14:paraId="06B8C633" w14:textId="77777777" w:rsidR="00DE4AAA" w:rsidRPr="00D00FEB" w:rsidRDefault="00DE4AAA" w:rsidP="00DC0001">
      <w:pPr>
        <w:spacing w:after="0" w:line="240" w:lineRule="auto"/>
        <w:rPr>
          <w:rFonts w:ascii="Calibri Light" w:eastAsia="Calibri Light" w:hAnsi="Calibri Light" w:cs="Calibri Light"/>
          <w:b/>
          <w:bCs/>
          <w:sz w:val="32"/>
          <w:szCs w:val="32"/>
        </w:rPr>
      </w:pPr>
    </w:p>
    <w:p w14:paraId="2045C645" w14:textId="2F0EBFCF" w:rsidR="003E49A0" w:rsidRPr="00D00FEB" w:rsidRDefault="003E49A0" w:rsidP="00841F52">
      <w:pPr>
        <w:rPr>
          <w:rFonts w:ascii="Calibri Light" w:eastAsia="Calibri Light" w:hAnsi="Calibri Light" w:cs="Calibri Light"/>
          <w:b/>
          <w:bCs/>
          <w:sz w:val="32"/>
          <w:szCs w:val="32"/>
        </w:rPr>
      </w:pPr>
    </w:p>
    <w:sectPr w:rsidR="003E49A0" w:rsidRPr="00D00FEB" w:rsidSect="003E49A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1BFCA" w14:textId="77777777" w:rsidR="002B16FA" w:rsidRDefault="002B16FA" w:rsidP="008A4A8E">
      <w:pPr>
        <w:spacing w:after="0" w:line="240" w:lineRule="auto"/>
      </w:pPr>
      <w:r>
        <w:separator/>
      </w:r>
    </w:p>
  </w:endnote>
  <w:endnote w:type="continuationSeparator" w:id="0">
    <w:p w14:paraId="5AFE50E4" w14:textId="77777777" w:rsidR="002B16FA" w:rsidRDefault="002B16FA" w:rsidP="008A4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C4AFD" w14:textId="04325870" w:rsidR="00322533" w:rsidRDefault="00391935" w:rsidP="008A4A8E">
    <w:pPr>
      <w:pStyle w:val="Pieddepage"/>
      <w:ind w:left="-1134"/>
      <w:jc w:val="both"/>
      <w:rPr>
        <w:noProof/>
      </w:rPr>
    </w:pPr>
    <w:r>
      <w:rPr>
        <w:rFonts w:ascii="Verdana" w:hAnsi="Verdana"/>
        <w:noProof/>
        <w:color w:val="0B5394"/>
      </w:rPr>
      <w:drawing>
        <wp:anchor distT="0" distB="0" distL="114300" distR="114300" simplePos="0" relativeHeight="251658752" behindDoc="1" locked="0" layoutInCell="1" allowOverlap="0" wp14:anchorId="2073A7EA" wp14:editId="25FE70DD">
          <wp:simplePos x="0" y="0"/>
          <wp:positionH relativeFrom="column">
            <wp:posOffset>2012315</wp:posOffset>
          </wp:positionH>
          <wp:positionV relativeFrom="page">
            <wp:posOffset>9174480</wp:posOffset>
          </wp:positionV>
          <wp:extent cx="1260000" cy="1260000"/>
          <wp:effectExtent l="0" t="0" r="0" b="0"/>
          <wp:wrapTight wrapText="bothSides">
            <wp:wrapPolygon edited="0">
              <wp:start x="0" y="0"/>
              <wp:lineTo x="0" y="21230"/>
              <wp:lineTo x="21230" y="21230"/>
              <wp:lineTo x="21230" y="0"/>
              <wp:lineTo x="0" y="0"/>
            </wp:wrapPolygon>
          </wp:wrapTight>
          <wp:docPr id="1" name="Image 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Police, logo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 r:link="rId2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12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32D8">
      <w:rPr>
        <w:noProof/>
      </w:rPr>
      <w:tab/>
    </w:r>
  </w:p>
  <w:p w14:paraId="1A110740" w14:textId="63F5F4C2" w:rsidR="005D32D8" w:rsidRDefault="005D32D8" w:rsidP="008A4A8E">
    <w:pPr>
      <w:pStyle w:val="Pieddepage"/>
      <w:ind w:left="-1134"/>
      <w:jc w:val="both"/>
      <w:rPr>
        <w:noProof/>
      </w:rPr>
    </w:pPr>
    <w:r>
      <w:rPr>
        <w:noProof/>
      </w:rPr>
      <w:tab/>
    </w:r>
    <w:r w:rsidR="0009610D">
      <w:rPr>
        <w:noProof/>
      </w:rPr>
      <w:t xml:space="preserve">       </w:t>
    </w:r>
  </w:p>
  <w:p w14:paraId="31F6E34B" w14:textId="2CA9ABD8" w:rsidR="008A4A8E" w:rsidRDefault="008A4A8E" w:rsidP="005D32D8">
    <w:pPr>
      <w:pStyle w:val="Corpsdetexte"/>
      <w:kinsoku w:val="0"/>
      <w:overflowPunct w:val="0"/>
      <w:ind w:left="-567" w:right="-567" w:hanging="426"/>
    </w:pPr>
    <w:r>
      <w:rPr>
        <w:noProof/>
      </w:rPr>
      <w:drawing>
        <wp:inline distT="0" distB="0" distL="0" distR="0" wp14:anchorId="50A4BB5B" wp14:editId="724911D2">
          <wp:extent cx="1979199" cy="527685"/>
          <wp:effectExtent l="0" t="0" r="2540" b="5715"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2091810" cy="557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5D32D8">
      <w:rPr>
        <w:noProof/>
      </w:rPr>
      <w:t xml:space="preserve">                 </w:t>
    </w:r>
    <w:r w:rsidR="0009610D">
      <w:rPr>
        <w:noProof/>
      </w:rPr>
      <w:t xml:space="preserve">                    </w:t>
    </w:r>
    <w:r w:rsidR="005D32D8">
      <w:rPr>
        <w:noProof/>
      </w:rPr>
      <w:t xml:space="preserve">      </w:t>
    </w:r>
    <w:r>
      <w:rPr>
        <w:noProof/>
      </w:rPr>
      <w:t xml:space="preserve"> </w:t>
    </w:r>
    <w:r w:rsidR="005D32D8">
      <w:rPr>
        <w:noProof/>
      </w:rPr>
      <w:t xml:space="preserve">           </w:t>
    </w:r>
    <w:r w:rsidR="0009610D">
      <w:rPr>
        <w:noProof/>
      </w:rPr>
      <w:t xml:space="preserve">       </w:t>
    </w:r>
    <w:r>
      <w:rPr>
        <w:noProof/>
      </w:rPr>
      <w:drawing>
        <wp:inline distT="0" distB="0" distL="0" distR="0" wp14:anchorId="5AC9F30E" wp14:editId="06956A1F">
          <wp:extent cx="619200" cy="705600"/>
          <wp:effectExtent l="0" t="0" r="0" b="0"/>
          <wp:docPr id="3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00" cy="70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32D8">
      <w:rPr>
        <w:noProof/>
      </w:rPr>
      <w:t xml:space="preserve">                 </w:t>
    </w:r>
    <w:r>
      <w:rPr>
        <w:noProof/>
      </w:rPr>
      <w:drawing>
        <wp:inline distT="0" distB="0" distL="0" distR="0" wp14:anchorId="12A9701F" wp14:editId="2F90C2B2">
          <wp:extent cx="1547446" cy="376449"/>
          <wp:effectExtent l="0" t="0" r="0" b="5080"/>
          <wp:docPr id="4" name="Image 4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, clipart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446" cy="376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98976" w14:textId="77777777" w:rsidR="002B16FA" w:rsidRDefault="002B16FA" w:rsidP="008A4A8E">
      <w:pPr>
        <w:spacing w:after="0" w:line="240" w:lineRule="auto"/>
      </w:pPr>
      <w:r>
        <w:separator/>
      </w:r>
    </w:p>
  </w:footnote>
  <w:footnote w:type="continuationSeparator" w:id="0">
    <w:p w14:paraId="7DDB45A3" w14:textId="77777777" w:rsidR="002B16FA" w:rsidRDefault="002B16FA" w:rsidP="008A4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C82C0" w14:textId="3B586ADF" w:rsidR="005D32D8" w:rsidRDefault="00463C9F">
    <w:pPr>
      <w:pStyle w:val="En-tte"/>
    </w:pPr>
    <w:r>
      <w:rPr>
        <w:noProof/>
      </w:rPr>
      <w:drawing>
        <wp:anchor distT="0" distB="0" distL="114300" distR="114300" simplePos="0" relativeHeight="251656704" behindDoc="1" locked="0" layoutInCell="0" allowOverlap="1" wp14:anchorId="33A33838" wp14:editId="16B69E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815" cy="6010910"/>
          <wp:effectExtent l="0" t="0" r="0" b="889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6010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0" allowOverlap="1" wp14:anchorId="45C9B761" wp14:editId="440534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48020" cy="5999480"/>
          <wp:effectExtent l="0" t="0" r="5080" b="127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020" cy="5999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A5A26" w14:textId="560BC2C7" w:rsidR="005D32D8" w:rsidRDefault="00463C9F">
    <w:pPr>
      <w:pStyle w:val="En-tte"/>
    </w:pPr>
    <w:r>
      <w:rPr>
        <w:noProof/>
      </w:rPr>
      <w:drawing>
        <wp:anchor distT="0" distB="0" distL="114300" distR="114300" simplePos="0" relativeHeight="251657728" behindDoc="1" locked="0" layoutInCell="0" allowOverlap="1" wp14:anchorId="6ACF2E25" wp14:editId="76F95E4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8815" cy="6010910"/>
          <wp:effectExtent l="0" t="0" r="0" b="889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6010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CA746" w14:textId="4A5B2421" w:rsidR="005D32D8" w:rsidRDefault="00000000">
    <w:pPr>
      <w:pStyle w:val="En-tte"/>
    </w:pPr>
    <w:r>
      <w:rPr>
        <w:noProof/>
      </w:rPr>
      <w:pict w14:anchorId="2585DF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7" type="#_x0000_t75" style="position:absolute;margin-left:0;margin-top:0;width:453.45pt;height:473.3pt;z-index:-251656704;mso-position-horizontal:center;mso-position-horizontal-relative:margin;mso-position-vertical:center;mso-position-vertical-relative:margin" o:allowincell="f">
          <v:imagedata r:id="rId1" o:title="logo MAR-lang pour ptt 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D0F4A"/>
    <w:multiLevelType w:val="multilevel"/>
    <w:tmpl w:val="9112D0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646289"/>
    <w:multiLevelType w:val="multilevel"/>
    <w:tmpl w:val="C4CAF9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04" w:hanging="1800"/>
      </w:pPr>
      <w:rPr>
        <w:rFonts w:hint="default"/>
      </w:rPr>
    </w:lvl>
  </w:abstractNum>
  <w:abstractNum w:abstractNumId="2" w15:restartNumberingAfterBreak="0">
    <w:nsid w:val="08DA3DE4"/>
    <w:multiLevelType w:val="multilevel"/>
    <w:tmpl w:val="484AC4BE"/>
    <w:lvl w:ilvl="0">
      <w:start w:val="1"/>
      <w:numFmt w:val="decimal"/>
      <w:lvlText w:val="%1)"/>
      <w:lvlJc w:val="left"/>
      <w:pPr>
        <w:ind w:left="473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77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41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74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09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713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377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68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345" w:hanging="1800"/>
      </w:pPr>
      <w:rPr>
        <w:rFonts w:hint="default"/>
        <w:b/>
      </w:rPr>
    </w:lvl>
  </w:abstractNum>
  <w:abstractNum w:abstractNumId="3" w15:restartNumberingAfterBreak="0">
    <w:nsid w:val="0BB37582"/>
    <w:multiLevelType w:val="multilevel"/>
    <w:tmpl w:val="947CBED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910484"/>
    <w:multiLevelType w:val="hybridMultilevel"/>
    <w:tmpl w:val="177E953E"/>
    <w:lvl w:ilvl="0" w:tplc="FDAEB004">
      <w:start w:val="1"/>
      <w:numFmt w:val="upperRoman"/>
      <w:lvlText w:val="%1."/>
      <w:lvlJc w:val="right"/>
      <w:pPr>
        <w:ind w:left="833" w:hanging="360"/>
      </w:pPr>
      <w:rPr>
        <w:b w:val="0"/>
        <w:bCs/>
      </w:rPr>
    </w:lvl>
    <w:lvl w:ilvl="1" w:tplc="04060019">
      <w:start w:val="1"/>
      <w:numFmt w:val="lowerLetter"/>
      <w:lvlText w:val="%2."/>
      <w:lvlJc w:val="left"/>
      <w:pPr>
        <w:ind w:left="1553" w:hanging="360"/>
      </w:pPr>
    </w:lvl>
    <w:lvl w:ilvl="2" w:tplc="0406001B">
      <w:start w:val="1"/>
      <w:numFmt w:val="lowerRoman"/>
      <w:lvlText w:val="%3."/>
      <w:lvlJc w:val="right"/>
      <w:pPr>
        <w:ind w:left="2273" w:hanging="180"/>
      </w:pPr>
    </w:lvl>
    <w:lvl w:ilvl="3" w:tplc="0406000F">
      <w:start w:val="1"/>
      <w:numFmt w:val="decimal"/>
      <w:lvlText w:val="%4."/>
      <w:lvlJc w:val="left"/>
      <w:pPr>
        <w:ind w:left="2993" w:hanging="360"/>
      </w:pPr>
    </w:lvl>
    <w:lvl w:ilvl="4" w:tplc="04060019">
      <w:start w:val="1"/>
      <w:numFmt w:val="lowerLetter"/>
      <w:lvlText w:val="%5."/>
      <w:lvlJc w:val="left"/>
      <w:pPr>
        <w:ind w:left="3713" w:hanging="360"/>
      </w:pPr>
    </w:lvl>
    <w:lvl w:ilvl="5" w:tplc="0406001B">
      <w:start w:val="1"/>
      <w:numFmt w:val="lowerRoman"/>
      <w:lvlText w:val="%6."/>
      <w:lvlJc w:val="right"/>
      <w:pPr>
        <w:ind w:left="4433" w:hanging="180"/>
      </w:pPr>
    </w:lvl>
    <w:lvl w:ilvl="6" w:tplc="0406000F">
      <w:start w:val="1"/>
      <w:numFmt w:val="decimal"/>
      <w:lvlText w:val="%7."/>
      <w:lvlJc w:val="left"/>
      <w:pPr>
        <w:ind w:left="5153" w:hanging="360"/>
      </w:pPr>
    </w:lvl>
    <w:lvl w:ilvl="7" w:tplc="04060019">
      <w:start w:val="1"/>
      <w:numFmt w:val="lowerLetter"/>
      <w:lvlText w:val="%8."/>
      <w:lvlJc w:val="left"/>
      <w:pPr>
        <w:ind w:left="5873" w:hanging="360"/>
      </w:pPr>
    </w:lvl>
    <w:lvl w:ilvl="8" w:tplc="0406001B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13A0155A"/>
    <w:multiLevelType w:val="multilevel"/>
    <w:tmpl w:val="8F22B6E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74C2DBA"/>
    <w:multiLevelType w:val="multilevel"/>
    <w:tmpl w:val="B48C1778"/>
    <w:lvl w:ilvl="0">
      <w:start w:val="1"/>
      <w:numFmt w:val="decimal"/>
      <w:lvlText w:val="%1)"/>
      <w:lvlJc w:val="left"/>
      <w:pPr>
        <w:ind w:left="473" w:hanging="36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1777" w:hanging="360"/>
      </w:pPr>
      <w:rPr>
        <w:rFonts w:ascii="Courier New" w:hAnsi="Courier New" w:cs="Courier New" w:hint="default"/>
        <w:b/>
      </w:rPr>
    </w:lvl>
    <w:lvl w:ilvl="2">
      <w:start w:val="1"/>
      <w:numFmt w:val="upperRoman"/>
      <w:lvlText w:val="%3."/>
      <w:lvlJc w:val="right"/>
      <w:pPr>
        <w:ind w:left="3441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474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09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713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377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68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345" w:hanging="1800"/>
      </w:pPr>
      <w:rPr>
        <w:rFonts w:hint="default"/>
        <w:b/>
      </w:rPr>
    </w:lvl>
  </w:abstractNum>
  <w:abstractNum w:abstractNumId="7" w15:restartNumberingAfterBreak="0">
    <w:nsid w:val="434D363B"/>
    <w:multiLevelType w:val="hybridMultilevel"/>
    <w:tmpl w:val="5EB00606"/>
    <w:lvl w:ilvl="0" w:tplc="4E52035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6F26CB"/>
    <w:multiLevelType w:val="multilevel"/>
    <w:tmpl w:val="FE964E78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Theme="minorHAnsi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  <w:color w:val="000000"/>
      </w:rPr>
    </w:lvl>
  </w:abstractNum>
  <w:abstractNum w:abstractNumId="9" w15:restartNumberingAfterBreak="0">
    <w:nsid w:val="55AD207C"/>
    <w:multiLevelType w:val="multilevel"/>
    <w:tmpl w:val="4950EC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5D17741E"/>
    <w:multiLevelType w:val="multilevel"/>
    <w:tmpl w:val="F87C7420"/>
    <w:lvl w:ilvl="0">
      <w:start w:val="1"/>
      <w:numFmt w:val="decimal"/>
      <w:lvlText w:val="%1)"/>
      <w:lvlJc w:val="left"/>
      <w:pPr>
        <w:ind w:left="473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3441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74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09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713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377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681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345" w:hanging="1800"/>
      </w:pPr>
      <w:rPr>
        <w:rFonts w:hint="default"/>
        <w:b/>
      </w:rPr>
    </w:lvl>
  </w:abstractNum>
  <w:abstractNum w:abstractNumId="11" w15:restartNumberingAfterBreak="0">
    <w:nsid w:val="6E620471"/>
    <w:multiLevelType w:val="multilevel"/>
    <w:tmpl w:val="3572C826"/>
    <w:lvl w:ilvl="0">
      <w:start w:val="1"/>
      <w:numFmt w:val="decimal"/>
      <w:lvlText w:val="%1."/>
      <w:lvlJc w:val="left"/>
      <w:pPr>
        <w:ind w:left="405" w:hanging="360"/>
      </w:pPr>
    </w:lvl>
    <w:lvl w:ilvl="1">
      <w:start w:val="1"/>
      <w:numFmt w:val="decimal"/>
      <w:lvlText w:val="%1.%2"/>
      <w:lvlJc w:val="left"/>
      <w:pPr>
        <w:ind w:left="765" w:hanging="360"/>
      </w:pPr>
    </w:lvl>
    <w:lvl w:ilvl="2">
      <w:start w:val="1"/>
      <w:numFmt w:val="decimal"/>
      <w:lvlText w:val="%1.%2.%3"/>
      <w:lvlJc w:val="left"/>
      <w:pPr>
        <w:ind w:left="1485" w:hanging="720"/>
      </w:pPr>
    </w:lvl>
    <w:lvl w:ilvl="3">
      <w:start w:val="1"/>
      <w:numFmt w:val="decimal"/>
      <w:lvlText w:val="%1.%2.%3.%4"/>
      <w:lvlJc w:val="left"/>
      <w:pPr>
        <w:ind w:left="1845" w:hanging="720"/>
      </w:pPr>
    </w:lvl>
    <w:lvl w:ilvl="4">
      <w:start w:val="1"/>
      <w:numFmt w:val="decimal"/>
      <w:lvlText w:val="%1.%2.%3.%4.%5"/>
      <w:lvlJc w:val="left"/>
      <w:pPr>
        <w:ind w:left="2565" w:hanging="1080"/>
      </w:pPr>
    </w:lvl>
    <w:lvl w:ilvl="5">
      <w:start w:val="1"/>
      <w:numFmt w:val="decimal"/>
      <w:lvlText w:val="%1.%2.%3.%4.%5.%6"/>
      <w:lvlJc w:val="left"/>
      <w:pPr>
        <w:ind w:left="2925" w:hanging="1080"/>
      </w:pPr>
    </w:lvl>
    <w:lvl w:ilvl="6">
      <w:start w:val="1"/>
      <w:numFmt w:val="decimal"/>
      <w:lvlText w:val="%1.%2.%3.%4.%5.%6.%7"/>
      <w:lvlJc w:val="left"/>
      <w:pPr>
        <w:ind w:left="3645" w:hanging="1440"/>
      </w:pPr>
    </w:lvl>
    <w:lvl w:ilvl="7">
      <w:start w:val="1"/>
      <w:numFmt w:val="decimal"/>
      <w:lvlText w:val="%1.%2.%3.%4.%5.%6.%7.%8"/>
      <w:lvlJc w:val="left"/>
      <w:pPr>
        <w:ind w:left="4005" w:hanging="1440"/>
      </w:pPr>
    </w:lvl>
    <w:lvl w:ilvl="8">
      <w:start w:val="1"/>
      <w:numFmt w:val="decimal"/>
      <w:lvlText w:val="%1.%2.%3.%4.%5.%6.%7.%8.%9"/>
      <w:lvlJc w:val="left"/>
      <w:pPr>
        <w:ind w:left="4725" w:hanging="1800"/>
      </w:pPr>
    </w:lvl>
  </w:abstractNum>
  <w:num w:numId="1" w16cid:durableId="89793724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4065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18109915">
    <w:abstractNumId w:val="9"/>
  </w:num>
  <w:num w:numId="4" w16cid:durableId="1595481916">
    <w:abstractNumId w:val="0"/>
  </w:num>
  <w:num w:numId="5" w16cid:durableId="19723221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80733310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68012172">
    <w:abstractNumId w:val="1"/>
  </w:num>
  <w:num w:numId="8" w16cid:durableId="1681007484">
    <w:abstractNumId w:val="5"/>
  </w:num>
  <w:num w:numId="9" w16cid:durableId="1493640537">
    <w:abstractNumId w:val="11"/>
  </w:num>
  <w:num w:numId="10" w16cid:durableId="1437405670">
    <w:abstractNumId w:val="3"/>
  </w:num>
  <w:num w:numId="11" w16cid:durableId="420877974">
    <w:abstractNumId w:val="7"/>
  </w:num>
  <w:num w:numId="12" w16cid:durableId="19638828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A8E"/>
    <w:rsid w:val="0001296C"/>
    <w:rsid w:val="00017F56"/>
    <w:rsid w:val="000366A6"/>
    <w:rsid w:val="0007084C"/>
    <w:rsid w:val="0009610D"/>
    <w:rsid w:val="0009652F"/>
    <w:rsid w:val="000B1020"/>
    <w:rsid w:val="000F08DE"/>
    <w:rsid w:val="001240D8"/>
    <w:rsid w:val="0013504E"/>
    <w:rsid w:val="00145909"/>
    <w:rsid w:val="001C2B97"/>
    <w:rsid w:val="001C6C44"/>
    <w:rsid w:val="001E42B9"/>
    <w:rsid w:val="00201FBF"/>
    <w:rsid w:val="00204C07"/>
    <w:rsid w:val="002151B2"/>
    <w:rsid w:val="00242E0B"/>
    <w:rsid w:val="002A3253"/>
    <w:rsid w:val="002B16FA"/>
    <w:rsid w:val="002B42DB"/>
    <w:rsid w:val="002F2ED0"/>
    <w:rsid w:val="0030070C"/>
    <w:rsid w:val="00322533"/>
    <w:rsid w:val="003637AE"/>
    <w:rsid w:val="00391935"/>
    <w:rsid w:val="003D1D31"/>
    <w:rsid w:val="003E4086"/>
    <w:rsid w:val="003E49A0"/>
    <w:rsid w:val="003E517F"/>
    <w:rsid w:val="00417F73"/>
    <w:rsid w:val="00444616"/>
    <w:rsid w:val="00463C9F"/>
    <w:rsid w:val="004931BB"/>
    <w:rsid w:val="004A21EE"/>
    <w:rsid w:val="004C726B"/>
    <w:rsid w:val="004F2121"/>
    <w:rsid w:val="004F55E3"/>
    <w:rsid w:val="00524D73"/>
    <w:rsid w:val="005D32D8"/>
    <w:rsid w:val="005F6A12"/>
    <w:rsid w:val="00667FF0"/>
    <w:rsid w:val="00684A87"/>
    <w:rsid w:val="006B4743"/>
    <w:rsid w:val="00720C34"/>
    <w:rsid w:val="00734A32"/>
    <w:rsid w:val="007C76D6"/>
    <w:rsid w:val="007E0838"/>
    <w:rsid w:val="00800B9B"/>
    <w:rsid w:val="0083302E"/>
    <w:rsid w:val="00841F52"/>
    <w:rsid w:val="00863756"/>
    <w:rsid w:val="00864845"/>
    <w:rsid w:val="0089158D"/>
    <w:rsid w:val="008A4A8E"/>
    <w:rsid w:val="008A6C59"/>
    <w:rsid w:val="008B0718"/>
    <w:rsid w:val="008B48B4"/>
    <w:rsid w:val="008B7FAB"/>
    <w:rsid w:val="008C42EF"/>
    <w:rsid w:val="00947BD0"/>
    <w:rsid w:val="009A0924"/>
    <w:rsid w:val="009A4186"/>
    <w:rsid w:val="009B5710"/>
    <w:rsid w:val="009E45AB"/>
    <w:rsid w:val="009F3502"/>
    <w:rsid w:val="00A2134F"/>
    <w:rsid w:val="00A44EF1"/>
    <w:rsid w:val="00A72B81"/>
    <w:rsid w:val="00AD0BF8"/>
    <w:rsid w:val="00AF03BB"/>
    <w:rsid w:val="00AF0CC2"/>
    <w:rsid w:val="00B1771D"/>
    <w:rsid w:val="00B2251A"/>
    <w:rsid w:val="00B62621"/>
    <w:rsid w:val="00B91F7F"/>
    <w:rsid w:val="00BB2173"/>
    <w:rsid w:val="00BB48CB"/>
    <w:rsid w:val="00BB55F8"/>
    <w:rsid w:val="00BC726F"/>
    <w:rsid w:val="00BD3A9F"/>
    <w:rsid w:val="00BE043D"/>
    <w:rsid w:val="00C37606"/>
    <w:rsid w:val="00C618EA"/>
    <w:rsid w:val="00C6337E"/>
    <w:rsid w:val="00C87B86"/>
    <w:rsid w:val="00C96835"/>
    <w:rsid w:val="00CA5153"/>
    <w:rsid w:val="00CC0865"/>
    <w:rsid w:val="00CC2062"/>
    <w:rsid w:val="00D00FEB"/>
    <w:rsid w:val="00D23CA2"/>
    <w:rsid w:val="00D312BF"/>
    <w:rsid w:val="00D32943"/>
    <w:rsid w:val="00D64A62"/>
    <w:rsid w:val="00D97845"/>
    <w:rsid w:val="00DA3E5E"/>
    <w:rsid w:val="00DB0CD0"/>
    <w:rsid w:val="00DB1A8A"/>
    <w:rsid w:val="00DC0001"/>
    <w:rsid w:val="00DE4AAA"/>
    <w:rsid w:val="00E064DC"/>
    <w:rsid w:val="00E12FEB"/>
    <w:rsid w:val="00E13A37"/>
    <w:rsid w:val="00E176E5"/>
    <w:rsid w:val="00E44C66"/>
    <w:rsid w:val="00E45850"/>
    <w:rsid w:val="00E4585C"/>
    <w:rsid w:val="00E46497"/>
    <w:rsid w:val="00E46780"/>
    <w:rsid w:val="00E63FA5"/>
    <w:rsid w:val="00E86250"/>
    <w:rsid w:val="00EB43CE"/>
    <w:rsid w:val="00EC1947"/>
    <w:rsid w:val="00EC312B"/>
    <w:rsid w:val="00EC36A5"/>
    <w:rsid w:val="00F24266"/>
    <w:rsid w:val="00F268F5"/>
    <w:rsid w:val="00F27D6A"/>
    <w:rsid w:val="00F61204"/>
    <w:rsid w:val="00F6178D"/>
    <w:rsid w:val="00F671E8"/>
    <w:rsid w:val="00F82729"/>
    <w:rsid w:val="00F827DE"/>
    <w:rsid w:val="00FB2EAD"/>
    <w:rsid w:val="00FB3023"/>
    <w:rsid w:val="00FD290A"/>
    <w:rsid w:val="00FD41F2"/>
    <w:rsid w:val="7C1AB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60A821"/>
  <w15:docId w15:val="{7FAEC639-C685-4803-B2DF-6F712CE00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91935"/>
    <w:pPr>
      <w:keepNext/>
      <w:spacing w:after="0" w:line="240" w:lineRule="auto"/>
      <w:outlineLvl w:val="0"/>
    </w:pPr>
    <w:rPr>
      <w:rFonts w:asciiTheme="majorBidi" w:hAnsiTheme="majorBidi" w:cstheme="majorBidi"/>
      <w:b/>
      <w:bCs/>
      <w:lang w:val="en-GB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B42DB"/>
    <w:pPr>
      <w:keepNext/>
      <w:autoSpaceDE w:val="0"/>
      <w:autoSpaceDN w:val="0"/>
      <w:adjustRightInd w:val="0"/>
      <w:spacing w:after="0" w:line="240" w:lineRule="auto"/>
      <w:jc w:val="center"/>
      <w:outlineLvl w:val="1"/>
    </w:pPr>
    <w:rPr>
      <w:rFonts w:asciiTheme="majorBidi" w:eastAsia="Times New Roman" w:hAnsiTheme="majorBidi" w:cstheme="majorBidi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A4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4A8E"/>
  </w:style>
  <w:style w:type="paragraph" w:styleId="Pieddepage">
    <w:name w:val="footer"/>
    <w:basedOn w:val="Normal"/>
    <w:link w:val="PieddepageCar"/>
    <w:uiPriority w:val="99"/>
    <w:unhideWhenUsed/>
    <w:rsid w:val="008A4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4A8E"/>
  </w:style>
  <w:style w:type="paragraph" w:styleId="Corpsdetexte">
    <w:name w:val="Body Text"/>
    <w:basedOn w:val="Normal"/>
    <w:link w:val="CorpsdetexteCar"/>
    <w:uiPriority w:val="99"/>
    <w:unhideWhenUsed/>
    <w:rsid w:val="005D32D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5D32D8"/>
  </w:style>
  <w:style w:type="table" w:customStyle="1" w:styleId="Grilledutableau1">
    <w:name w:val="Grille du tableau1"/>
    <w:basedOn w:val="TableauNormal"/>
    <w:next w:val="Grilledutableau"/>
    <w:uiPriority w:val="39"/>
    <w:rsid w:val="00463C9F"/>
    <w:pPr>
      <w:spacing w:after="0" w:line="240" w:lineRule="auto"/>
    </w:pPr>
    <w:rPr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463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12FE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A325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A325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391935"/>
    <w:rPr>
      <w:rFonts w:asciiTheme="majorBidi" w:hAnsiTheme="majorBidi" w:cstheme="majorBidi"/>
      <w:b/>
      <w:bCs/>
      <w:lang w:val="en-GB"/>
    </w:rPr>
  </w:style>
  <w:style w:type="paragraph" w:styleId="Corpsdetexte2">
    <w:name w:val="Body Text 2"/>
    <w:basedOn w:val="Normal"/>
    <w:link w:val="Corpsdetexte2Car"/>
    <w:uiPriority w:val="99"/>
    <w:unhideWhenUsed/>
    <w:rsid w:val="00391935"/>
    <w:pPr>
      <w:tabs>
        <w:tab w:val="left" w:pos="284"/>
      </w:tabs>
      <w:spacing w:after="0" w:line="240" w:lineRule="auto"/>
      <w:jc w:val="both"/>
    </w:pPr>
    <w:rPr>
      <w:rFonts w:ascii="Times New Roman" w:hAnsi="Times New Roman" w:cs="Times New Roman"/>
      <w:bCs/>
      <w:lang w:val="en-US"/>
    </w:rPr>
  </w:style>
  <w:style w:type="character" w:customStyle="1" w:styleId="Corpsdetexte2Car">
    <w:name w:val="Corps de texte 2 Car"/>
    <w:basedOn w:val="Policepardfaut"/>
    <w:link w:val="Corpsdetexte2"/>
    <w:uiPriority w:val="99"/>
    <w:rsid w:val="00391935"/>
    <w:rPr>
      <w:rFonts w:ascii="Times New Roman" w:hAnsi="Times New Roman" w:cs="Times New Roman"/>
      <w:bCs/>
      <w:lang w:val="en-US"/>
    </w:rPr>
  </w:style>
  <w:style w:type="paragraph" w:customStyle="1" w:styleId="Lentelsturinys">
    <w:name w:val="Lentelės turinys"/>
    <w:basedOn w:val="Normal"/>
    <w:qFormat/>
    <w:rsid w:val="00391935"/>
    <w:pPr>
      <w:spacing w:after="200" w:line="276" w:lineRule="auto"/>
    </w:pPr>
    <w:rPr>
      <w:lang w:val="el-GR"/>
    </w:rPr>
  </w:style>
  <w:style w:type="paragraph" w:styleId="Corpsdetexte3">
    <w:name w:val="Body Text 3"/>
    <w:basedOn w:val="Normal"/>
    <w:link w:val="Corpsdetexte3Car"/>
    <w:uiPriority w:val="99"/>
    <w:unhideWhenUsed/>
    <w:rsid w:val="00FD290A"/>
    <w:pPr>
      <w:spacing w:after="0" w:line="240" w:lineRule="auto"/>
    </w:pPr>
    <w:rPr>
      <w:rFonts w:cstheme="minorHAnsi"/>
      <w:sz w:val="23"/>
      <w:szCs w:val="23"/>
      <w:lang w:val="en-GB"/>
    </w:rPr>
  </w:style>
  <w:style w:type="character" w:customStyle="1" w:styleId="Corpsdetexte3Car">
    <w:name w:val="Corps de texte 3 Car"/>
    <w:basedOn w:val="Policepardfaut"/>
    <w:link w:val="Corpsdetexte3"/>
    <w:uiPriority w:val="99"/>
    <w:rsid w:val="00FD290A"/>
    <w:rPr>
      <w:rFonts w:cstheme="minorHAnsi"/>
      <w:sz w:val="23"/>
      <w:szCs w:val="23"/>
      <w:lang w:val="en-GB"/>
    </w:rPr>
  </w:style>
  <w:style w:type="character" w:customStyle="1" w:styleId="Titre2Car">
    <w:name w:val="Titre 2 Car"/>
    <w:basedOn w:val="Policepardfaut"/>
    <w:link w:val="Titre2"/>
    <w:uiPriority w:val="9"/>
    <w:rsid w:val="002B42DB"/>
    <w:rPr>
      <w:rFonts w:asciiTheme="majorBidi" w:eastAsia="Times New Roman" w:hAnsiTheme="majorBidi" w:cstheme="majorBidi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i_lk9iv1iq1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880A53E886E24CA7292323FC4BB9E6" ma:contentTypeVersion="4" ma:contentTypeDescription="Crée un document." ma:contentTypeScope="" ma:versionID="ffdb0b783980bc52a03c2e0312d24826">
  <xsd:schema xmlns:xsd="http://www.w3.org/2001/XMLSchema" xmlns:xs="http://www.w3.org/2001/XMLSchema" xmlns:p="http://schemas.microsoft.com/office/2006/metadata/properties" xmlns:ns2="937a3030-ec5d-4be4-ba1f-a67f9c6ea819" xmlns:ns3="811931ee-1f3b-4059-9c14-6b7a1b3f7eb3" targetNamespace="http://schemas.microsoft.com/office/2006/metadata/properties" ma:root="true" ma:fieldsID="32105a5faf917a2b24bdc60acf27bc6f" ns2:_="" ns3:_="">
    <xsd:import namespace="937a3030-ec5d-4be4-ba1f-a67f9c6ea819"/>
    <xsd:import namespace="811931ee-1f3b-4059-9c14-6b7a1b3f7e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a3030-ec5d-4be4-ba1f-a67f9c6ea8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931ee-1f3b-4059-9c14-6b7a1b3f7eb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11931ee-1f3b-4059-9c14-6b7a1b3f7eb3">
      <UserInfo>
        <DisplayName>C/SM/PROF - NICOLAS Christelle</DisplayName>
        <AccountId>15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4F5B19-D0A4-4585-9F33-16A3D250DE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7a3030-ec5d-4be4-ba1f-a67f9c6ea819"/>
    <ds:schemaRef ds:uri="811931ee-1f3b-4059-9c14-6b7a1b3f7e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13A99E-8C4E-46C4-A038-A0F81AF3E15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02961CA-4BB9-466F-9B98-7CE02F1BE930}">
  <ds:schemaRefs>
    <ds:schemaRef ds:uri="http://schemas.microsoft.com/office/2006/metadata/properties"/>
    <ds:schemaRef ds:uri="http://schemas.microsoft.com/office/infopath/2007/PartnerControls"/>
    <ds:schemaRef ds:uri="811931ee-1f3b-4059-9c14-6b7a1b3f7eb3"/>
  </ds:schemaRefs>
</ds:datastoreItem>
</file>

<file path=customXml/itemProps4.xml><?xml version="1.0" encoding="utf-8"?>
<ds:datastoreItem xmlns:ds="http://schemas.openxmlformats.org/officeDocument/2006/customXml" ds:itemID="{263A9410-BB40-4E29-AB91-FEFD4D30C1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4540</TotalTime>
  <Pages>5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A/D/RECH - HAURET Pascale</dc:creator>
  <cp:keywords/>
  <dc:description/>
  <cp:lastModifiedBy>C/SM/PROF - NICOLAS Christelle</cp:lastModifiedBy>
  <cp:revision>7</cp:revision>
  <dcterms:created xsi:type="dcterms:W3CDTF">2023-10-10T10:26:00Z</dcterms:created>
  <dcterms:modified xsi:type="dcterms:W3CDTF">2023-10-29T19:27:00Z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0x0101007E880A53E886E24CA7292323FC4BB9E6</vt:lpwstr>
  </property>
</Properties>
</file>