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21839FFD" w:rsidR="003A7EA1" w:rsidRDefault="00002170" w:rsidP="003A7EA1">
      <w:pPr>
        <w:pStyle w:val="Title"/>
        <w:rPr>
          <w:sz w:val="32"/>
          <w:szCs w:val="32"/>
          <w:lang w:val="en-GB"/>
        </w:rPr>
      </w:pPr>
      <w:r w:rsidRPr="00002170">
        <w:rPr>
          <w:lang w:val="en-GB"/>
        </w:rPr>
        <w:t>VICTUALLING ONBOARD</w:t>
      </w:r>
      <w:proofErr w:type="gramStart"/>
      <w:r w:rsidR="00C83528">
        <w:rPr>
          <w:lang w:val="en-GB"/>
        </w:rPr>
        <w:t xml:space="preserve">  </w:t>
      </w:r>
      <w:r w:rsidRPr="00002170">
        <w:rPr>
          <w:lang w:val="en-GB"/>
        </w:rPr>
        <w:t xml:space="preserve"> </w:t>
      </w:r>
      <w:r w:rsidRPr="00743E16">
        <w:rPr>
          <w:b/>
          <w:bCs/>
          <w:sz w:val="32"/>
          <w:szCs w:val="32"/>
          <w:lang w:val="en-GB"/>
        </w:rPr>
        <w:t>(</w:t>
      </w:r>
      <w:proofErr w:type="gramEnd"/>
      <w:r w:rsidRPr="00743E16">
        <w:rPr>
          <w:b/>
          <w:bCs/>
          <w:sz w:val="32"/>
          <w:szCs w:val="32"/>
          <w:lang w:val="en-GB"/>
        </w:rPr>
        <w:t>Supply Chain Management and the Victualling Services Onboard)</w:t>
      </w:r>
      <w:r w:rsidR="003A7EA1" w:rsidRPr="00C83528">
        <w:rPr>
          <w:sz w:val="32"/>
          <w:szCs w:val="32"/>
          <w:lang w:val="en-GB"/>
        </w:rPr>
        <w:t xml:space="preserve"> </w:t>
      </w:r>
    </w:p>
    <w:p w14:paraId="42C20D14" w14:textId="77777777" w:rsidR="00453842" w:rsidRDefault="00453842" w:rsidP="00453842">
      <w:pPr>
        <w:rPr>
          <w:lang w:val="en-GB"/>
        </w:rPr>
      </w:pPr>
    </w:p>
    <w:p w14:paraId="2840870A" w14:textId="77777777" w:rsidR="00453842" w:rsidRDefault="00453842" w:rsidP="00453842">
      <w:pP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7FC2267E"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I </w:t>
      </w:r>
    </w:p>
    <w:p w14:paraId="27C1EE43" w14:textId="71594728" w:rsidR="003A7EA1" w:rsidRPr="003A7EA1" w:rsidRDefault="003A7EA1" w:rsidP="003A7EA1">
      <w:pPr>
        <w:jc w:val="center"/>
        <w:rPr>
          <w:rFonts w:eastAsiaTheme="majorEastAsia"/>
          <w:b/>
          <w:bCs/>
          <w:color w:val="1F497D" w:themeColor="text2"/>
          <w:spacing w:val="-10"/>
          <w:kern w:val="28"/>
          <w:sz w:val="72"/>
          <w:szCs w:val="72"/>
          <w:lang w:val="en-GB"/>
        </w:rPr>
      </w:pPr>
      <w:r w:rsidRPr="003A7EA1">
        <w:rPr>
          <w:rFonts w:eastAsiaTheme="majorEastAsia"/>
          <w:b/>
          <w:bCs/>
          <w:color w:val="1F497D" w:themeColor="text2"/>
          <w:spacing w:val="-10"/>
          <w:kern w:val="28"/>
          <w:sz w:val="72"/>
          <w:szCs w:val="72"/>
          <w:lang w:val="en-GB"/>
        </w:rPr>
        <w:t xml:space="preserve">Introduction to </w:t>
      </w:r>
      <w:r w:rsidR="00AC4E28">
        <w:rPr>
          <w:rFonts w:eastAsiaTheme="majorEastAsia"/>
          <w:b/>
          <w:bCs/>
          <w:color w:val="1F497D" w:themeColor="text2"/>
          <w:spacing w:val="-10"/>
          <w:kern w:val="28"/>
          <w:sz w:val="72"/>
          <w:szCs w:val="72"/>
          <w:lang w:val="en-GB"/>
        </w:rPr>
        <w:t>V</w:t>
      </w:r>
      <w:r w:rsidR="00002170">
        <w:rPr>
          <w:rFonts w:eastAsiaTheme="majorEastAsia"/>
          <w:b/>
          <w:bCs/>
          <w:color w:val="1F497D" w:themeColor="text2"/>
          <w:spacing w:val="-10"/>
          <w:kern w:val="28"/>
          <w:sz w:val="72"/>
          <w:szCs w:val="72"/>
          <w:lang w:val="en-GB"/>
        </w:rPr>
        <w:t>ictualling</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 xml:space="preserve">REVIEW </w:t>
      </w:r>
      <w:proofErr w:type="gramStart"/>
      <w:r w:rsidRPr="005F6C83">
        <w:rPr>
          <w:color w:val="FF0000"/>
          <w:lang w:val="en-US"/>
        </w:rPr>
        <w:t>QUESTIONS</w:t>
      </w:r>
      <w:proofErr w:type="gramEnd"/>
      <w:r w:rsidRPr="005F6C83">
        <w:rPr>
          <w:color w:val="FF0000"/>
          <w:lang w:val="en-US"/>
        </w:rPr>
        <w:t xml:space="preserve"> 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4645F922" w14:textId="7CBB5B7C" w:rsidR="00373E08" w:rsidRPr="00373E08" w:rsidRDefault="00373E08">
      <w:pPr>
        <w:pStyle w:val="ListParagraph"/>
        <w:widowControl/>
        <w:numPr>
          <w:ilvl w:val="0"/>
          <w:numId w:val="4"/>
        </w:numPr>
        <w:autoSpaceDE/>
        <w:autoSpaceDN/>
        <w:spacing w:before="100" w:beforeAutospacing="1" w:after="100" w:afterAutospacing="1"/>
        <w:jc w:val="left"/>
        <w:outlineLvl w:val="2"/>
        <w:rPr>
          <w:rFonts w:eastAsia="Times New Roman"/>
          <w:b/>
        </w:rPr>
      </w:pPr>
      <w:r w:rsidRPr="00373E08">
        <w:rPr>
          <w:rFonts w:eastAsia="Times New Roman"/>
          <w:b/>
        </w:rPr>
        <w:t>Nutritional Balance</w:t>
      </w:r>
    </w:p>
    <w:p w14:paraId="05737967" w14:textId="77777777" w:rsidR="00373E08" w:rsidRPr="00373E08" w:rsidRDefault="00373E08" w:rsidP="00373E08">
      <w:pPr>
        <w:pStyle w:val="Questions"/>
        <w:rPr>
          <w:b/>
          <w:bCs w:val="0"/>
          <w:lang w:val="en-GB"/>
        </w:rPr>
      </w:pPr>
      <w:r w:rsidRPr="00373E08">
        <w:rPr>
          <w:b/>
          <w:bCs w:val="0"/>
          <w:lang w:val="en-GB"/>
        </w:rPr>
        <w:t xml:space="preserve">Question: Which of the following is NOT a key component of a nutritionally balanced diet for the crew onboard a ship? </w:t>
      </w:r>
    </w:p>
    <w:p w14:paraId="4936D574" w14:textId="77777777" w:rsidR="00373E08" w:rsidRPr="00373E08" w:rsidRDefault="00373E08" w:rsidP="00373E08">
      <w:pPr>
        <w:pStyle w:val="Questions"/>
        <w:rPr>
          <w:b/>
          <w:bCs w:val="0"/>
          <w:lang w:val="en-GB"/>
        </w:rPr>
      </w:pPr>
      <w:r w:rsidRPr="00373E08">
        <w:rPr>
          <w:b/>
          <w:bCs w:val="0"/>
          <w:lang w:val="en-GB"/>
        </w:rPr>
        <w:t>a) Carbohydrates</w:t>
      </w:r>
    </w:p>
    <w:p w14:paraId="53CDFFE6" w14:textId="77777777" w:rsidR="00373E08" w:rsidRPr="00373E08" w:rsidRDefault="00373E08" w:rsidP="00373E08">
      <w:pPr>
        <w:pStyle w:val="Questions"/>
        <w:rPr>
          <w:b/>
          <w:bCs w:val="0"/>
          <w:lang w:val="en-GB"/>
        </w:rPr>
      </w:pPr>
      <w:r w:rsidRPr="00373E08">
        <w:rPr>
          <w:b/>
          <w:bCs w:val="0"/>
          <w:lang w:val="en-GB"/>
        </w:rPr>
        <w:t xml:space="preserve"> b) Vitamins and minerals </w:t>
      </w:r>
    </w:p>
    <w:p w14:paraId="25582C99" w14:textId="77777777" w:rsidR="00373E08" w:rsidRPr="00373E08" w:rsidRDefault="00373E08" w:rsidP="00373E08">
      <w:pPr>
        <w:pStyle w:val="Questions"/>
        <w:rPr>
          <w:b/>
          <w:bCs w:val="0"/>
          <w:lang w:val="en-GB"/>
        </w:rPr>
      </w:pPr>
      <w:r w:rsidRPr="00373E08">
        <w:rPr>
          <w:b/>
          <w:bCs w:val="0"/>
          <w:lang w:val="en-GB"/>
        </w:rPr>
        <w:t>c) High levels of fat</w:t>
      </w:r>
    </w:p>
    <w:p w14:paraId="3A05150C" w14:textId="20DEFB37" w:rsidR="00373E08" w:rsidRPr="00373E08" w:rsidRDefault="00373E08" w:rsidP="00373E08">
      <w:pPr>
        <w:pStyle w:val="Questions"/>
        <w:rPr>
          <w:b/>
          <w:bCs w:val="0"/>
          <w:lang w:val="en-GB"/>
        </w:rPr>
      </w:pPr>
      <w:r w:rsidRPr="00373E08">
        <w:rPr>
          <w:b/>
          <w:bCs w:val="0"/>
          <w:lang w:val="en-GB"/>
        </w:rPr>
        <w:t xml:space="preserve"> d) Proteins</w:t>
      </w:r>
    </w:p>
    <w:p w14:paraId="482685C6" w14:textId="77777777" w:rsidR="00373E08" w:rsidRDefault="00373E08" w:rsidP="00373E08">
      <w:pPr>
        <w:ind w:left="567" w:firstLine="0"/>
        <w:rPr>
          <w:b/>
          <w:i/>
          <w:color w:val="000000" w:themeColor="text1"/>
          <w:lang w:val="en-GB"/>
        </w:rPr>
      </w:pPr>
      <w:r w:rsidRPr="00373E08">
        <w:rPr>
          <w:b/>
          <w:i/>
          <w:color w:val="000000" w:themeColor="text1"/>
          <w:lang w:val="en-GB"/>
        </w:rPr>
        <w:t>Answer: c) High levels of fat</w:t>
      </w:r>
    </w:p>
    <w:p w14:paraId="1A121D85" w14:textId="77777777" w:rsidR="00373E08" w:rsidRDefault="00373E08" w:rsidP="00373E08">
      <w:pPr>
        <w:ind w:left="567" w:firstLine="0"/>
        <w:rPr>
          <w:b/>
          <w:i/>
          <w:color w:val="000000" w:themeColor="text1"/>
          <w:lang w:val="en-GB"/>
        </w:rPr>
      </w:pPr>
    </w:p>
    <w:p w14:paraId="14DFA8D5" w14:textId="08E6D1FA" w:rsidR="00373E08" w:rsidRPr="00373E08" w:rsidRDefault="00373E08" w:rsidP="00373E08">
      <w:pPr>
        <w:ind w:left="567" w:firstLine="0"/>
        <w:rPr>
          <w:b/>
          <w:i/>
          <w:color w:val="000000" w:themeColor="text1"/>
          <w:lang w:val="en-GB"/>
        </w:rPr>
      </w:pPr>
      <w:r w:rsidRPr="00D130FE">
        <w:rPr>
          <w:rFonts w:eastAsia="Times New Roman"/>
          <w:b/>
          <w:bCs/>
        </w:rPr>
        <w:t>2. Food Safety and Hygiene</w:t>
      </w:r>
    </w:p>
    <w:p w14:paraId="635CB371" w14:textId="77777777" w:rsidR="00373E08" w:rsidRPr="00373E08" w:rsidRDefault="00373E08" w:rsidP="00373E08">
      <w:pPr>
        <w:pStyle w:val="Questions"/>
        <w:rPr>
          <w:b/>
          <w:bCs w:val="0"/>
          <w:lang w:val="en-GB"/>
        </w:rPr>
      </w:pPr>
      <w:r w:rsidRPr="00373E08">
        <w:rPr>
          <w:b/>
          <w:bCs w:val="0"/>
          <w:lang w:val="en-GB"/>
        </w:rPr>
        <w:t xml:space="preserve">Question: What is the primary purpose of the HACCP system onboard a ship? </w:t>
      </w:r>
    </w:p>
    <w:p w14:paraId="765CDB80" w14:textId="77777777" w:rsidR="00373E08" w:rsidRPr="00373E08" w:rsidRDefault="00373E08" w:rsidP="00373E08">
      <w:pPr>
        <w:pStyle w:val="Questions"/>
        <w:rPr>
          <w:b/>
          <w:bCs w:val="0"/>
          <w:lang w:val="en-GB"/>
        </w:rPr>
      </w:pPr>
      <w:r w:rsidRPr="00373E08">
        <w:rPr>
          <w:b/>
          <w:bCs w:val="0"/>
          <w:lang w:val="en-GB"/>
        </w:rPr>
        <w:t>a) To plan meals based on crew preferences</w:t>
      </w:r>
      <w:r w:rsidRPr="00373E08">
        <w:rPr>
          <w:b/>
          <w:bCs w:val="0"/>
          <w:lang w:val="en-GB"/>
        </w:rPr>
        <w:tab/>
      </w:r>
    </w:p>
    <w:p w14:paraId="635DBB74" w14:textId="77777777" w:rsidR="00373E08" w:rsidRPr="00373E08" w:rsidRDefault="00373E08" w:rsidP="00373E08">
      <w:pPr>
        <w:pStyle w:val="Questions"/>
        <w:rPr>
          <w:b/>
          <w:bCs w:val="0"/>
          <w:lang w:val="en-GB"/>
        </w:rPr>
      </w:pPr>
      <w:r w:rsidRPr="00373E08">
        <w:rPr>
          <w:b/>
          <w:bCs w:val="0"/>
          <w:lang w:val="en-GB"/>
        </w:rPr>
        <w:t>b) To identify and control food safety hazards</w:t>
      </w:r>
    </w:p>
    <w:p w14:paraId="1DED3805" w14:textId="77777777" w:rsidR="00373E08" w:rsidRPr="00373E08" w:rsidRDefault="00373E08" w:rsidP="00373E08">
      <w:pPr>
        <w:pStyle w:val="Questions"/>
        <w:rPr>
          <w:b/>
          <w:bCs w:val="0"/>
          <w:lang w:val="en-GB"/>
        </w:rPr>
      </w:pPr>
      <w:r w:rsidRPr="00373E08">
        <w:rPr>
          <w:b/>
          <w:bCs w:val="0"/>
          <w:lang w:val="en-GB"/>
        </w:rPr>
        <w:t>c) To manage food waste</w:t>
      </w:r>
      <w:r w:rsidRPr="00373E08">
        <w:rPr>
          <w:b/>
          <w:bCs w:val="0"/>
          <w:lang w:val="en-GB"/>
        </w:rPr>
        <w:tab/>
      </w:r>
      <w:r w:rsidRPr="00373E08">
        <w:rPr>
          <w:b/>
          <w:bCs w:val="0"/>
          <w:lang w:val="en-GB"/>
        </w:rPr>
        <w:tab/>
      </w:r>
    </w:p>
    <w:p w14:paraId="308ADA5B" w14:textId="77777777" w:rsidR="00373E08" w:rsidRPr="00373E08" w:rsidRDefault="00373E08" w:rsidP="00373E08">
      <w:pPr>
        <w:pStyle w:val="Questions"/>
        <w:rPr>
          <w:b/>
          <w:bCs w:val="0"/>
          <w:lang w:val="en-GB"/>
        </w:rPr>
      </w:pPr>
      <w:r w:rsidRPr="00373E08">
        <w:rPr>
          <w:b/>
          <w:bCs w:val="0"/>
          <w:lang w:val="en-GB"/>
        </w:rPr>
        <w:t>d) To calculate food portions for the crew</w:t>
      </w:r>
    </w:p>
    <w:p w14:paraId="59E793EC" w14:textId="77777777" w:rsidR="00373E08" w:rsidRPr="00373E08" w:rsidRDefault="00373E08" w:rsidP="00373E08">
      <w:pPr>
        <w:ind w:left="567" w:firstLine="0"/>
        <w:rPr>
          <w:b/>
          <w:i/>
          <w:color w:val="000000" w:themeColor="text1"/>
          <w:lang w:val="en-GB"/>
        </w:rPr>
      </w:pPr>
      <w:r w:rsidRPr="00373E08">
        <w:rPr>
          <w:b/>
          <w:i/>
          <w:color w:val="000000" w:themeColor="text1"/>
          <w:lang w:val="en-GB"/>
        </w:rPr>
        <w:t>Answer: b) To identify and control food safety hazards</w:t>
      </w:r>
    </w:p>
    <w:p w14:paraId="2422ADC9" w14:textId="77777777" w:rsidR="00373E08" w:rsidRPr="00D130FE" w:rsidRDefault="00373E08" w:rsidP="00373E08">
      <w:pPr>
        <w:widowControl/>
        <w:autoSpaceDE/>
        <w:autoSpaceDN/>
        <w:spacing w:before="100" w:beforeAutospacing="1" w:after="100" w:afterAutospacing="1"/>
        <w:jc w:val="left"/>
        <w:outlineLvl w:val="2"/>
        <w:rPr>
          <w:rFonts w:eastAsia="Times New Roman"/>
          <w:b/>
          <w:bCs/>
        </w:rPr>
      </w:pPr>
      <w:r w:rsidRPr="00D130FE">
        <w:rPr>
          <w:rFonts w:eastAsia="Times New Roman"/>
          <w:b/>
          <w:bCs/>
        </w:rPr>
        <w:t>3. Meal Planning and Menu Design</w:t>
      </w:r>
    </w:p>
    <w:p w14:paraId="77EA06CE" w14:textId="57BF2377" w:rsidR="00373E08" w:rsidRPr="00373E08" w:rsidRDefault="00373E08" w:rsidP="00373E08">
      <w:pPr>
        <w:pStyle w:val="Questions"/>
        <w:numPr>
          <w:ilvl w:val="0"/>
          <w:numId w:val="0"/>
        </w:numPr>
        <w:ind w:left="1287"/>
        <w:jc w:val="left"/>
        <w:rPr>
          <w:b/>
          <w:bCs w:val="0"/>
          <w:lang w:val="en-GB"/>
        </w:rPr>
      </w:pPr>
      <w:r>
        <w:rPr>
          <w:lang w:val="en-GB"/>
        </w:rPr>
        <w:t xml:space="preserve">Question: </w:t>
      </w:r>
      <w:r w:rsidRPr="00373E08">
        <w:rPr>
          <w:lang w:val="en-GB"/>
        </w:rPr>
        <w:t>When planning meals and designing a menu onboard a ship, which factor is most important to consider?</w:t>
      </w:r>
    </w:p>
    <w:p w14:paraId="681407DE" w14:textId="6611DE9E" w:rsidR="00373E08" w:rsidRPr="00373E08" w:rsidRDefault="00373E08" w:rsidP="00373E08">
      <w:pPr>
        <w:pStyle w:val="Questions"/>
        <w:numPr>
          <w:ilvl w:val="0"/>
          <w:numId w:val="0"/>
        </w:numPr>
        <w:ind w:left="1287" w:hanging="360"/>
        <w:jc w:val="left"/>
        <w:rPr>
          <w:b/>
          <w:bCs w:val="0"/>
          <w:lang w:val="en-GB"/>
        </w:rPr>
      </w:pPr>
      <w:r>
        <w:rPr>
          <w:b/>
          <w:bCs w:val="0"/>
          <w:lang w:val="en-GB"/>
        </w:rPr>
        <w:tab/>
        <w:t>a)</w:t>
      </w:r>
      <w:r w:rsidRPr="00373E08">
        <w:rPr>
          <w:b/>
          <w:bCs w:val="0"/>
          <w:lang w:val="en-GB"/>
        </w:rPr>
        <w:t xml:space="preserve"> The availability of high-end culinary equipment</w:t>
      </w:r>
      <w:r w:rsidRPr="00373E08">
        <w:rPr>
          <w:b/>
          <w:bCs w:val="0"/>
          <w:lang w:val="en-GB"/>
        </w:rPr>
        <w:br/>
      </w:r>
      <w:r>
        <w:rPr>
          <w:b/>
          <w:bCs w:val="0"/>
          <w:lang w:val="en-GB"/>
        </w:rPr>
        <w:t xml:space="preserve">b) </w:t>
      </w:r>
      <w:r w:rsidRPr="00373E08">
        <w:rPr>
          <w:b/>
          <w:bCs w:val="0"/>
          <w:lang w:val="en-GB"/>
        </w:rPr>
        <w:t>The preference for gourmet, restaurant-style meals</w:t>
      </w:r>
      <w:r w:rsidRPr="00373E08">
        <w:rPr>
          <w:b/>
          <w:bCs w:val="0"/>
          <w:lang w:val="en-GB"/>
        </w:rPr>
        <w:br/>
      </w:r>
      <w:r>
        <w:rPr>
          <w:b/>
          <w:bCs w:val="0"/>
          <w:lang w:val="en-GB"/>
        </w:rPr>
        <w:t>c)</w:t>
      </w:r>
      <w:r w:rsidRPr="00373E08">
        <w:rPr>
          <w:b/>
          <w:bCs w:val="0"/>
          <w:lang w:val="en-GB"/>
        </w:rPr>
        <w:t xml:space="preserve"> The storage capacity, voyage duration, and </w:t>
      </w:r>
      <w:r>
        <w:rPr>
          <w:b/>
          <w:bCs w:val="0"/>
          <w:lang w:val="en-GB"/>
        </w:rPr>
        <w:t xml:space="preserve">the </w:t>
      </w:r>
      <w:r w:rsidRPr="00373E08">
        <w:rPr>
          <w:b/>
          <w:bCs w:val="0"/>
          <w:lang w:val="en-GB"/>
        </w:rPr>
        <w:t>crew's nutritional needs</w:t>
      </w:r>
      <w:r w:rsidRPr="00373E08">
        <w:rPr>
          <w:b/>
          <w:bCs w:val="0"/>
          <w:lang w:val="en-GB"/>
        </w:rPr>
        <w:br/>
      </w:r>
      <w:r>
        <w:rPr>
          <w:b/>
          <w:bCs w:val="0"/>
          <w:lang w:val="en-GB"/>
        </w:rPr>
        <w:t>d)</w:t>
      </w:r>
      <w:r w:rsidRPr="00373E08">
        <w:rPr>
          <w:b/>
          <w:bCs w:val="0"/>
          <w:lang w:val="en-GB"/>
        </w:rPr>
        <w:t xml:space="preserve"> The chef's desire to experiment with new recipes</w:t>
      </w:r>
    </w:p>
    <w:p w14:paraId="637EB360" w14:textId="5AC07D5F" w:rsidR="00373E08" w:rsidRPr="00373E08" w:rsidRDefault="00373E08" w:rsidP="00373E08">
      <w:pPr>
        <w:ind w:left="567" w:firstLine="0"/>
        <w:rPr>
          <w:b/>
          <w:i/>
          <w:color w:val="000000" w:themeColor="text1"/>
          <w:lang w:val="en-GB"/>
        </w:rPr>
      </w:pPr>
      <w:r w:rsidRPr="00373E08">
        <w:rPr>
          <w:b/>
          <w:i/>
          <w:color w:val="000000" w:themeColor="text1"/>
          <w:lang w:val="en-GB"/>
        </w:rPr>
        <w:t>Answer: c). The storage capacity, voyage duration, and the crew's nutritional needs</w:t>
      </w:r>
    </w:p>
    <w:p w14:paraId="73DF53F4" w14:textId="215A3C40" w:rsidR="00373E08" w:rsidRPr="00D130FE" w:rsidRDefault="00373E08" w:rsidP="00373E08">
      <w:pPr>
        <w:widowControl/>
        <w:autoSpaceDE/>
        <w:autoSpaceDN/>
        <w:spacing w:before="100" w:beforeAutospacing="1" w:after="100" w:afterAutospacing="1"/>
        <w:jc w:val="left"/>
        <w:outlineLvl w:val="2"/>
        <w:rPr>
          <w:rFonts w:eastAsia="Times New Roman"/>
          <w:b/>
          <w:bCs/>
        </w:rPr>
      </w:pPr>
      <w:r w:rsidRPr="00D130FE">
        <w:rPr>
          <w:rFonts w:eastAsia="Times New Roman"/>
          <w:b/>
          <w:bCs/>
        </w:rPr>
        <w:t>4. Inventory Control</w:t>
      </w:r>
    </w:p>
    <w:p w14:paraId="59A4ABDA" w14:textId="77777777" w:rsidR="00373E08" w:rsidRPr="00373E08" w:rsidRDefault="00373E08" w:rsidP="00373E08">
      <w:pPr>
        <w:pStyle w:val="Questions"/>
        <w:numPr>
          <w:ilvl w:val="0"/>
          <w:numId w:val="0"/>
        </w:numPr>
        <w:ind w:left="1287"/>
        <w:jc w:val="left"/>
        <w:rPr>
          <w:lang w:val="en-GB"/>
        </w:rPr>
      </w:pPr>
      <w:r w:rsidRPr="00373E08">
        <w:rPr>
          <w:lang w:val="en-GB"/>
        </w:rPr>
        <w:t xml:space="preserve">Question: What is the main goal of inventory control in onboard catering? </w:t>
      </w:r>
    </w:p>
    <w:p w14:paraId="1D61BFE9" w14:textId="77777777" w:rsidR="00373E08" w:rsidRPr="00373E08" w:rsidRDefault="00373E08" w:rsidP="00373E08">
      <w:pPr>
        <w:pStyle w:val="Questions"/>
        <w:numPr>
          <w:ilvl w:val="0"/>
          <w:numId w:val="0"/>
        </w:numPr>
        <w:ind w:left="1287"/>
        <w:jc w:val="left"/>
        <w:rPr>
          <w:lang w:val="en-GB"/>
        </w:rPr>
      </w:pPr>
      <w:r w:rsidRPr="00373E08">
        <w:rPr>
          <w:lang w:val="en-GB"/>
        </w:rPr>
        <w:t>a) To ensure meals are varied</w:t>
      </w:r>
    </w:p>
    <w:p w14:paraId="4A0C0ED5" w14:textId="77777777" w:rsidR="00373E08" w:rsidRPr="00373E08" w:rsidRDefault="00373E08" w:rsidP="00373E08">
      <w:pPr>
        <w:pStyle w:val="Questions"/>
        <w:numPr>
          <w:ilvl w:val="0"/>
          <w:numId w:val="0"/>
        </w:numPr>
        <w:ind w:left="1287"/>
        <w:jc w:val="left"/>
        <w:rPr>
          <w:lang w:val="en-GB"/>
        </w:rPr>
      </w:pPr>
      <w:r w:rsidRPr="00373E08">
        <w:rPr>
          <w:lang w:val="en-GB"/>
        </w:rPr>
        <w:t>b) To prevent spoilage and shortages of provisions</w:t>
      </w:r>
    </w:p>
    <w:p w14:paraId="4BA1DC44" w14:textId="77777777" w:rsidR="00373E08" w:rsidRPr="00373E08" w:rsidRDefault="00373E08" w:rsidP="00373E08">
      <w:pPr>
        <w:pStyle w:val="Questions"/>
        <w:numPr>
          <w:ilvl w:val="0"/>
          <w:numId w:val="0"/>
        </w:numPr>
        <w:ind w:left="1287"/>
        <w:jc w:val="left"/>
        <w:rPr>
          <w:lang w:val="en-GB"/>
        </w:rPr>
      </w:pPr>
      <w:r w:rsidRPr="00373E08">
        <w:rPr>
          <w:lang w:val="en-GB"/>
        </w:rPr>
        <w:t>c) To increase food waste</w:t>
      </w:r>
    </w:p>
    <w:p w14:paraId="1B8C0335" w14:textId="77777777" w:rsidR="00373E08" w:rsidRPr="00D130FE" w:rsidRDefault="00373E08" w:rsidP="00373E08">
      <w:pPr>
        <w:pStyle w:val="Questions"/>
        <w:numPr>
          <w:ilvl w:val="0"/>
          <w:numId w:val="0"/>
        </w:numPr>
        <w:ind w:left="1287"/>
        <w:jc w:val="left"/>
        <w:rPr>
          <w:rFonts w:eastAsia="Times New Roman"/>
        </w:rPr>
      </w:pPr>
      <w:r w:rsidRPr="00373E08">
        <w:rPr>
          <w:lang w:val="en-GB"/>
        </w:rPr>
        <w:t>d) To provide</w:t>
      </w:r>
      <w:r w:rsidRPr="00D130FE">
        <w:rPr>
          <w:rFonts w:eastAsia="Times New Roman"/>
        </w:rPr>
        <w:t xml:space="preserve"> luxury meals</w:t>
      </w:r>
    </w:p>
    <w:p w14:paraId="6563CE4F" w14:textId="77777777" w:rsidR="00373E08" w:rsidRPr="00373E08" w:rsidRDefault="00373E08" w:rsidP="00373E08">
      <w:pPr>
        <w:ind w:left="567" w:firstLine="0"/>
        <w:rPr>
          <w:b/>
          <w:i/>
          <w:color w:val="000000" w:themeColor="text1"/>
          <w:lang w:val="en-GB"/>
        </w:rPr>
      </w:pPr>
      <w:r w:rsidRPr="00373E08">
        <w:rPr>
          <w:b/>
          <w:i/>
          <w:color w:val="000000" w:themeColor="text1"/>
          <w:lang w:val="en-GB"/>
        </w:rPr>
        <w:t>Answer: b) To prevent spoilage and shortages of provisions</w:t>
      </w:r>
    </w:p>
    <w:p w14:paraId="40EEA688" w14:textId="77777777" w:rsidR="00373E08" w:rsidRPr="00D130FE" w:rsidRDefault="00373E08" w:rsidP="00373E08">
      <w:pPr>
        <w:widowControl/>
        <w:autoSpaceDE/>
        <w:autoSpaceDN/>
        <w:spacing w:before="100" w:beforeAutospacing="1" w:after="100" w:afterAutospacing="1"/>
        <w:jc w:val="left"/>
        <w:outlineLvl w:val="2"/>
        <w:rPr>
          <w:rFonts w:eastAsia="Times New Roman"/>
          <w:b/>
          <w:bCs/>
        </w:rPr>
      </w:pPr>
      <w:r w:rsidRPr="00D130FE">
        <w:rPr>
          <w:rFonts w:eastAsia="Times New Roman"/>
          <w:b/>
          <w:bCs/>
        </w:rPr>
        <w:t>5. Food Storage and Preservation</w:t>
      </w:r>
    </w:p>
    <w:p w14:paraId="1E779696" w14:textId="77777777" w:rsidR="00373E08" w:rsidRPr="00373E08" w:rsidRDefault="00373E08" w:rsidP="00373E08">
      <w:pPr>
        <w:pStyle w:val="Questions"/>
        <w:numPr>
          <w:ilvl w:val="0"/>
          <w:numId w:val="0"/>
        </w:numPr>
        <w:ind w:left="1287"/>
        <w:jc w:val="left"/>
        <w:rPr>
          <w:lang w:val="en-GB"/>
        </w:rPr>
      </w:pPr>
      <w:r w:rsidRPr="00373E08">
        <w:rPr>
          <w:lang w:val="en-GB"/>
        </w:rPr>
        <w:t xml:space="preserve">Question: Which of the following is the best method for storing perishable food onboard a ship? </w:t>
      </w:r>
    </w:p>
    <w:p w14:paraId="6CD8B089" w14:textId="77777777" w:rsidR="00373E08" w:rsidRPr="00373E08" w:rsidRDefault="00373E08" w:rsidP="00373E08">
      <w:pPr>
        <w:pStyle w:val="Questions"/>
        <w:numPr>
          <w:ilvl w:val="0"/>
          <w:numId w:val="0"/>
        </w:numPr>
        <w:ind w:left="1287"/>
        <w:jc w:val="left"/>
        <w:rPr>
          <w:lang w:val="en-GB"/>
        </w:rPr>
      </w:pPr>
      <w:r w:rsidRPr="00373E08">
        <w:rPr>
          <w:lang w:val="en-GB"/>
        </w:rPr>
        <w:t>a) In an airtight container at room temperature</w:t>
      </w:r>
    </w:p>
    <w:p w14:paraId="4FF972E0" w14:textId="77777777" w:rsidR="00373E08" w:rsidRPr="00373E08" w:rsidRDefault="00373E08" w:rsidP="00373E08">
      <w:pPr>
        <w:pStyle w:val="Questions"/>
        <w:numPr>
          <w:ilvl w:val="0"/>
          <w:numId w:val="0"/>
        </w:numPr>
        <w:ind w:left="1287"/>
        <w:jc w:val="left"/>
        <w:rPr>
          <w:lang w:val="en-GB"/>
        </w:rPr>
      </w:pPr>
      <w:r w:rsidRPr="00373E08">
        <w:rPr>
          <w:lang w:val="en-GB"/>
        </w:rPr>
        <w:t>b) In the refrigerator or freezer</w:t>
      </w:r>
    </w:p>
    <w:p w14:paraId="2FB8E600" w14:textId="77777777" w:rsidR="00373E08" w:rsidRPr="00373E08" w:rsidRDefault="00373E08" w:rsidP="00373E08">
      <w:pPr>
        <w:pStyle w:val="Questions"/>
        <w:numPr>
          <w:ilvl w:val="0"/>
          <w:numId w:val="0"/>
        </w:numPr>
        <w:ind w:left="1287"/>
        <w:jc w:val="left"/>
        <w:rPr>
          <w:lang w:val="en-GB"/>
        </w:rPr>
      </w:pPr>
      <w:r w:rsidRPr="00373E08">
        <w:rPr>
          <w:lang w:val="en-GB"/>
        </w:rPr>
        <w:t>c) In dry storage without any packaging</w:t>
      </w:r>
    </w:p>
    <w:p w14:paraId="635C53AE" w14:textId="77777777" w:rsidR="00373E08" w:rsidRPr="00373E08" w:rsidRDefault="00373E08" w:rsidP="00373E08">
      <w:pPr>
        <w:pStyle w:val="Questions"/>
        <w:numPr>
          <w:ilvl w:val="0"/>
          <w:numId w:val="0"/>
        </w:numPr>
        <w:ind w:left="1287"/>
        <w:jc w:val="left"/>
        <w:rPr>
          <w:lang w:val="en-GB"/>
        </w:rPr>
      </w:pPr>
      <w:r w:rsidRPr="00373E08">
        <w:rPr>
          <w:lang w:val="en-GB"/>
        </w:rPr>
        <w:t>d) In a dark, humid environment</w:t>
      </w:r>
    </w:p>
    <w:p w14:paraId="6364C626" w14:textId="77777777" w:rsidR="00373E08" w:rsidRDefault="00373E08" w:rsidP="00373E08">
      <w:pPr>
        <w:ind w:left="567" w:firstLine="0"/>
        <w:rPr>
          <w:b/>
          <w:i/>
          <w:color w:val="000000" w:themeColor="text1"/>
          <w:lang w:val="en-GB"/>
        </w:rPr>
      </w:pPr>
      <w:r w:rsidRPr="00373E08">
        <w:rPr>
          <w:b/>
          <w:i/>
          <w:color w:val="000000" w:themeColor="text1"/>
          <w:lang w:val="en-GB"/>
        </w:rPr>
        <w:t>Answer: b) In the refrigerator or freezer</w:t>
      </w:r>
    </w:p>
    <w:p w14:paraId="36D45CB8" w14:textId="77777777" w:rsidR="00373E08" w:rsidRDefault="00373E08" w:rsidP="00373E08">
      <w:pPr>
        <w:ind w:left="567" w:firstLine="0"/>
        <w:rPr>
          <w:rFonts w:eastAsia="Times New Roman"/>
          <w:b/>
          <w:bCs/>
        </w:rPr>
      </w:pPr>
    </w:p>
    <w:p w14:paraId="700274B4" w14:textId="77777777" w:rsidR="00373E08" w:rsidRDefault="00373E08" w:rsidP="00373E08">
      <w:pPr>
        <w:ind w:left="567" w:firstLine="0"/>
        <w:rPr>
          <w:rFonts w:eastAsia="Times New Roman"/>
          <w:b/>
          <w:bCs/>
        </w:rPr>
      </w:pPr>
    </w:p>
    <w:p w14:paraId="5E778B18" w14:textId="0BF5CE92" w:rsidR="00373E08" w:rsidRPr="00373E08" w:rsidRDefault="00373E08" w:rsidP="00373E08">
      <w:pPr>
        <w:ind w:left="567" w:firstLine="0"/>
        <w:rPr>
          <w:b/>
          <w:i/>
          <w:color w:val="000000" w:themeColor="text1"/>
          <w:lang w:val="en-GB"/>
        </w:rPr>
      </w:pPr>
      <w:r w:rsidRPr="00D130FE">
        <w:rPr>
          <w:rFonts w:eastAsia="Times New Roman"/>
          <w:b/>
          <w:bCs/>
        </w:rPr>
        <w:lastRenderedPageBreak/>
        <w:t>6. Waste Management</w:t>
      </w:r>
    </w:p>
    <w:p w14:paraId="2B1FF442" w14:textId="77777777" w:rsidR="00373E08" w:rsidRPr="00002170" w:rsidRDefault="00373E08" w:rsidP="00002170">
      <w:pPr>
        <w:pStyle w:val="Questions"/>
        <w:numPr>
          <w:ilvl w:val="0"/>
          <w:numId w:val="0"/>
        </w:numPr>
        <w:ind w:left="1287"/>
        <w:jc w:val="left"/>
        <w:rPr>
          <w:lang w:val="en-GB"/>
        </w:rPr>
      </w:pPr>
      <w:r w:rsidRPr="00002170">
        <w:rPr>
          <w:lang w:val="en-GB"/>
        </w:rPr>
        <w:t xml:space="preserve">Question: According to MARPOL Annex V, which type of waste is prohibited from being discharged into the sea? </w:t>
      </w:r>
    </w:p>
    <w:p w14:paraId="03EA47F8" w14:textId="77777777" w:rsidR="00373E08" w:rsidRPr="00002170" w:rsidRDefault="00373E08" w:rsidP="00002170">
      <w:pPr>
        <w:pStyle w:val="Questions"/>
        <w:numPr>
          <w:ilvl w:val="0"/>
          <w:numId w:val="0"/>
        </w:numPr>
        <w:ind w:left="1287"/>
        <w:jc w:val="left"/>
        <w:rPr>
          <w:lang w:val="en-GB"/>
        </w:rPr>
      </w:pPr>
      <w:r w:rsidRPr="00002170">
        <w:rPr>
          <w:lang w:val="en-GB"/>
        </w:rPr>
        <w:t>a) Food waste</w:t>
      </w:r>
    </w:p>
    <w:p w14:paraId="4DD7AD37" w14:textId="77777777" w:rsidR="00373E08" w:rsidRPr="00002170" w:rsidRDefault="00373E08" w:rsidP="00002170">
      <w:pPr>
        <w:pStyle w:val="Questions"/>
        <w:numPr>
          <w:ilvl w:val="0"/>
          <w:numId w:val="0"/>
        </w:numPr>
        <w:ind w:left="1287"/>
        <w:jc w:val="left"/>
        <w:rPr>
          <w:lang w:val="en-GB"/>
        </w:rPr>
      </w:pPr>
      <w:r w:rsidRPr="00002170">
        <w:rPr>
          <w:lang w:val="en-GB"/>
        </w:rPr>
        <w:t>b) Plastic waste</w:t>
      </w:r>
    </w:p>
    <w:p w14:paraId="661CF2B1" w14:textId="77777777" w:rsidR="00373E08" w:rsidRPr="00002170" w:rsidRDefault="00373E08" w:rsidP="00002170">
      <w:pPr>
        <w:pStyle w:val="Questions"/>
        <w:numPr>
          <w:ilvl w:val="0"/>
          <w:numId w:val="0"/>
        </w:numPr>
        <w:ind w:left="1287"/>
        <w:jc w:val="left"/>
        <w:rPr>
          <w:lang w:val="en-GB"/>
        </w:rPr>
      </w:pPr>
      <w:r w:rsidRPr="00002170">
        <w:rPr>
          <w:lang w:val="en-GB"/>
        </w:rPr>
        <w:t>c) Paper waste</w:t>
      </w:r>
    </w:p>
    <w:p w14:paraId="7F9756B9" w14:textId="1F80E3EB" w:rsidR="00373E08" w:rsidRPr="00002170" w:rsidRDefault="00373E08" w:rsidP="00002170">
      <w:pPr>
        <w:pStyle w:val="Questions"/>
        <w:numPr>
          <w:ilvl w:val="0"/>
          <w:numId w:val="0"/>
        </w:numPr>
        <w:ind w:left="1287"/>
        <w:jc w:val="left"/>
        <w:rPr>
          <w:lang w:val="en-GB"/>
        </w:rPr>
      </w:pPr>
      <w:r w:rsidRPr="00002170">
        <w:rPr>
          <w:lang w:val="en-GB"/>
        </w:rPr>
        <w:t>d)Organic waste</w:t>
      </w:r>
    </w:p>
    <w:p w14:paraId="6BE70305" w14:textId="77777777" w:rsidR="00373E08" w:rsidRPr="00373E08" w:rsidRDefault="00373E08" w:rsidP="00373E08">
      <w:pPr>
        <w:widowControl/>
        <w:autoSpaceDE/>
        <w:autoSpaceDN/>
        <w:spacing w:before="100" w:beforeAutospacing="1" w:after="100" w:afterAutospacing="1"/>
        <w:ind w:left="720" w:firstLine="0"/>
        <w:jc w:val="left"/>
        <w:rPr>
          <w:b/>
          <w:i/>
          <w:color w:val="000000" w:themeColor="text1"/>
          <w:lang w:val="en-GB"/>
        </w:rPr>
      </w:pPr>
      <w:r w:rsidRPr="00373E08">
        <w:rPr>
          <w:b/>
          <w:i/>
          <w:color w:val="000000" w:themeColor="text1"/>
          <w:lang w:val="en-GB"/>
        </w:rPr>
        <w:t>Answer: b) Plastic waste</w:t>
      </w:r>
    </w:p>
    <w:p w14:paraId="186BD4EC" w14:textId="77777777" w:rsidR="00373E08" w:rsidRPr="00D130FE" w:rsidRDefault="00373E08" w:rsidP="00373E08">
      <w:pPr>
        <w:widowControl/>
        <w:autoSpaceDE/>
        <w:autoSpaceDN/>
        <w:spacing w:before="100" w:beforeAutospacing="1" w:after="100" w:afterAutospacing="1"/>
        <w:ind w:firstLine="360"/>
        <w:jc w:val="left"/>
        <w:outlineLvl w:val="2"/>
        <w:rPr>
          <w:rFonts w:eastAsia="Times New Roman"/>
          <w:b/>
          <w:bCs/>
        </w:rPr>
      </w:pPr>
      <w:r w:rsidRPr="00D130FE">
        <w:rPr>
          <w:rFonts w:eastAsia="Times New Roman"/>
          <w:b/>
          <w:bCs/>
        </w:rPr>
        <w:t>7. Special Dietary Needs</w:t>
      </w:r>
    </w:p>
    <w:p w14:paraId="7BD4302E"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 xml:space="preserve">Question: When catering to special dietary needs onboard, which of the following should be prioritized? </w:t>
      </w:r>
    </w:p>
    <w:p w14:paraId="16495BBC"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a) Making sure all meals are identical</w:t>
      </w:r>
    </w:p>
    <w:p w14:paraId="1750FB10"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b) Ignoring dietary restrictions to avoid complexity</w:t>
      </w:r>
    </w:p>
    <w:p w14:paraId="18BC5E65"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c) Ensuring nutritional adequacy and safety for all crew members</w:t>
      </w:r>
    </w:p>
    <w:p w14:paraId="0D7E0A68"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d) Serving only vegetarian meals</w:t>
      </w:r>
    </w:p>
    <w:p w14:paraId="3761F6B9" w14:textId="77777777" w:rsidR="00373E08" w:rsidRPr="00373E08" w:rsidRDefault="00373E08" w:rsidP="00373E08">
      <w:pPr>
        <w:widowControl/>
        <w:autoSpaceDE/>
        <w:autoSpaceDN/>
        <w:spacing w:before="100" w:beforeAutospacing="1" w:after="100" w:afterAutospacing="1"/>
        <w:ind w:left="720" w:firstLine="0"/>
        <w:jc w:val="left"/>
        <w:rPr>
          <w:b/>
          <w:i/>
          <w:color w:val="000000" w:themeColor="text1"/>
          <w:lang w:val="en-GB"/>
        </w:rPr>
      </w:pPr>
      <w:r w:rsidRPr="00373E08">
        <w:rPr>
          <w:b/>
          <w:i/>
          <w:color w:val="000000" w:themeColor="text1"/>
          <w:lang w:val="en-GB"/>
        </w:rPr>
        <w:t>Answer: c) Ensuring nutritional adequacy and safety for all crew members</w:t>
      </w:r>
    </w:p>
    <w:p w14:paraId="4442E0DD" w14:textId="77777777" w:rsidR="00373E08" w:rsidRPr="00D130FE" w:rsidRDefault="00373E08" w:rsidP="00373E08">
      <w:pPr>
        <w:widowControl/>
        <w:autoSpaceDE/>
        <w:autoSpaceDN/>
        <w:spacing w:before="100" w:beforeAutospacing="1" w:after="100" w:afterAutospacing="1"/>
        <w:ind w:firstLine="360"/>
        <w:jc w:val="left"/>
        <w:outlineLvl w:val="2"/>
        <w:rPr>
          <w:rFonts w:eastAsia="Times New Roman"/>
          <w:b/>
          <w:bCs/>
        </w:rPr>
      </w:pPr>
      <w:r w:rsidRPr="00D130FE">
        <w:rPr>
          <w:rFonts w:eastAsia="Times New Roman"/>
          <w:b/>
          <w:bCs/>
        </w:rPr>
        <w:t>8. Regulations and Compliance</w:t>
      </w:r>
    </w:p>
    <w:p w14:paraId="54B946F7"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 xml:space="preserve">Question: Which of the following regulations requires ships to manage food waste and comply with disposal standards? </w:t>
      </w:r>
    </w:p>
    <w:p w14:paraId="62E452E9"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a) SOLAS (Safety of Life at Sea)</w:t>
      </w:r>
    </w:p>
    <w:p w14:paraId="6C4DA509"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b) MARPOL Annex V</w:t>
      </w:r>
    </w:p>
    <w:p w14:paraId="79C135CA"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c) STCW (Standards of Training, Certification, and Watchkeeping)</w:t>
      </w:r>
    </w:p>
    <w:p w14:paraId="04397967"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d) ISPS Code (International Ship and Port Facility Security)</w:t>
      </w:r>
    </w:p>
    <w:p w14:paraId="2BF31100" w14:textId="77777777" w:rsidR="00373E08" w:rsidRPr="00373E08" w:rsidRDefault="00373E08" w:rsidP="00373E08">
      <w:pPr>
        <w:widowControl/>
        <w:autoSpaceDE/>
        <w:autoSpaceDN/>
        <w:spacing w:before="100" w:beforeAutospacing="1" w:after="100" w:afterAutospacing="1"/>
        <w:ind w:left="720" w:firstLine="0"/>
        <w:jc w:val="left"/>
        <w:rPr>
          <w:b/>
          <w:i/>
          <w:color w:val="000000" w:themeColor="text1"/>
          <w:lang w:val="en-GB"/>
        </w:rPr>
      </w:pPr>
      <w:r w:rsidRPr="00373E08">
        <w:rPr>
          <w:b/>
          <w:i/>
          <w:color w:val="000000" w:themeColor="text1"/>
          <w:lang w:val="en-GB"/>
        </w:rPr>
        <w:t>Answer: b) MARPOL Annex V</w:t>
      </w:r>
    </w:p>
    <w:p w14:paraId="26E009C3" w14:textId="77777777" w:rsidR="00373E08" w:rsidRPr="00D130FE" w:rsidRDefault="00373E08" w:rsidP="00373E08">
      <w:pPr>
        <w:widowControl/>
        <w:autoSpaceDE/>
        <w:autoSpaceDN/>
        <w:spacing w:before="100" w:beforeAutospacing="1" w:after="100" w:afterAutospacing="1"/>
        <w:ind w:firstLine="360"/>
        <w:jc w:val="left"/>
        <w:outlineLvl w:val="2"/>
        <w:rPr>
          <w:rFonts w:eastAsia="Times New Roman"/>
          <w:b/>
          <w:bCs/>
        </w:rPr>
      </w:pPr>
      <w:r w:rsidRPr="00D130FE">
        <w:rPr>
          <w:rFonts w:eastAsia="Times New Roman"/>
          <w:b/>
          <w:bCs/>
        </w:rPr>
        <w:t>9. Catering for Special Diets</w:t>
      </w:r>
    </w:p>
    <w:p w14:paraId="6BB88027" w14:textId="77777777" w:rsidR="00373E08" w:rsidRDefault="00373E08" w:rsidP="00373E08">
      <w:pPr>
        <w:widowControl/>
        <w:autoSpaceDE/>
        <w:autoSpaceDN/>
        <w:spacing w:after="0"/>
        <w:ind w:left="1440" w:firstLine="0"/>
        <w:jc w:val="left"/>
        <w:rPr>
          <w:bCs/>
          <w:i/>
          <w:color w:val="0070C0"/>
          <w:lang w:val="en-GB"/>
        </w:rPr>
      </w:pPr>
      <w:r w:rsidRPr="00373E08">
        <w:rPr>
          <w:bCs/>
          <w:i/>
          <w:color w:val="0070C0"/>
          <w:lang w:val="en-GB"/>
        </w:rPr>
        <w:t xml:space="preserve">Question: How can a ship ensure the crew’s dietary restrictions are met during long voyages? </w:t>
      </w:r>
    </w:p>
    <w:p w14:paraId="5AE9C86B" w14:textId="06EDCC05"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a) By serving a one-size-fits-all menu for simplicity</w:t>
      </w:r>
    </w:p>
    <w:p w14:paraId="55BA8DB5"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b) By planning for specific dietary needs and informing the catering team</w:t>
      </w:r>
    </w:p>
    <w:p w14:paraId="70DB349D"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c) By offering only canned food to all crew members</w:t>
      </w:r>
    </w:p>
    <w:p w14:paraId="247E5F67"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d) By allowing crew members to handle their meals</w:t>
      </w:r>
    </w:p>
    <w:p w14:paraId="1F1EA958" w14:textId="77777777" w:rsidR="00373E08" w:rsidRPr="00373E08" w:rsidRDefault="00373E08" w:rsidP="00373E08">
      <w:pPr>
        <w:widowControl/>
        <w:autoSpaceDE/>
        <w:autoSpaceDN/>
        <w:spacing w:before="100" w:beforeAutospacing="1" w:after="100" w:afterAutospacing="1"/>
        <w:ind w:left="720" w:firstLine="0"/>
        <w:jc w:val="left"/>
        <w:rPr>
          <w:b/>
          <w:i/>
          <w:color w:val="000000" w:themeColor="text1"/>
          <w:lang w:val="en-GB"/>
        </w:rPr>
      </w:pPr>
      <w:r w:rsidRPr="00373E08">
        <w:rPr>
          <w:b/>
          <w:i/>
          <w:color w:val="000000" w:themeColor="text1"/>
          <w:lang w:val="en-GB"/>
        </w:rPr>
        <w:t>Answer: b) By planning for specific dietary needs and informing the catering team</w:t>
      </w:r>
    </w:p>
    <w:p w14:paraId="74E0E5A4" w14:textId="77777777" w:rsidR="00373E08" w:rsidRPr="00D130FE" w:rsidRDefault="00373E08" w:rsidP="00373E08">
      <w:pPr>
        <w:widowControl/>
        <w:autoSpaceDE/>
        <w:autoSpaceDN/>
        <w:spacing w:before="100" w:beforeAutospacing="1" w:after="100" w:afterAutospacing="1"/>
        <w:ind w:firstLine="360"/>
        <w:jc w:val="left"/>
        <w:outlineLvl w:val="2"/>
        <w:rPr>
          <w:rFonts w:eastAsia="Times New Roman"/>
          <w:b/>
          <w:bCs/>
        </w:rPr>
      </w:pPr>
      <w:r w:rsidRPr="00D130FE">
        <w:rPr>
          <w:rFonts w:eastAsia="Times New Roman"/>
          <w:b/>
          <w:bCs/>
        </w:rPr>
        <w:t>10. Emergency Procedures</w:t>
      </w:r>
    </w:p>
    <w:p w14:paraId="72D6CA79"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 xml:space="preserve">Question: In </w:t>
      </w:r>
      <w:proofErr w:type="gramStart"/>
      <w:r w:rsidRPr="00373E08">
        <w:rPr>
          <w:bCs/>
          <w:i/>
          <w:color w:val="0070C0"/>
          <w:lang w:val="en-GB"/>
        </w:rPr>
        <w:t>an emergency situation</w:t>
      </w:r>
      <w:proofErr w:type="gramEnd"/>
      <w:r w:rsidRPr="00373E08">
        <w:rPr>
          <w:bCs/>
          <w:i/>
          <w:color w:val="0070C0"/>
          <w:lang w:val="en-GB"/>
        </w:rPr>
        <w:t xml:space="preserve"> where food supplies are running low, what is the first step to ensure the crew receives enough food? </w:t>
      </w:r>
    </w:p>
    <w:p w14:paraId="35227493"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a) Start rationing food immediately</w:t>
      </w:r>
    </w:p>
    <w:p w14:paraId="05DF058C"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b) Increase the number of meals served daily</w:t>
      </w:r>
    </w:p>
    <w:p w14:paraId="57E46CAD"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c) Begin cooking larger portions</w:t>
      </w:r>
    </w:p>
    <w:p w14:paraId="712A181D" w14:textId="77777777" w:rsidR="00373E08" w:rsidRPr="00373E08" w:rsidRDefault="00373E08" w:rsidP="00373E08">
      <w:pPr>
        <w:widowControl/>
        <w:autoSpaceDE/>
        <w:autoSpaceDN/>
        <w:spacing w:after="0"/>
        <w:ind w:left="1440" w:firstLine="0"/>
        <w:jc w:val="left"/>
        <w:rPr>
          <w:bCs/>
          <w:i/>
          <w:color w:val="0070C0"/>
          <w:lang w:val="en-GB"/>
        </w:rPr>
      </w:pPr>
      <w:r w:rsidRPr="00373E08">
        <w:rPr>
          <w:bCs/>
          <w:i/>
          <w:color w:val="0070C0"/>
          <w:lang w:val="en-GB"/>
        </w:rPr>
        <w:t>d) Immediately discard spoiled food</w:t>
      </w:r>
    </w:p>
    <w:p w14:paraId="76EC069E" w14:textId="77777777" w:rsidR="00373E08" w:rsidRPr="00373E08" w:rsidRDefault="00373E08" w:rsidP="00373E08">
      <w:pPr>
        <w:widowControl/>
        <w:autoSpaceDE/>
        <w:autoSpaceDN/>
        <w:spacing w:before="100" w:beforeAutospacing="1" w:after="100" w:afterAutospacing="1"/>
        <w:ind w:left="720" w:firstLine="0"/>
        <w:jc w:val="left"/>
        <w:rPr>
          <w:b/>
          <w:i/>
          <w:color w:val="000000" w:themeColor="text1"/>
          <w:lang w:val="en-GB"/>
        </w:rPr>
      </w:pPr>
      <w:r w:rsidRPr="00373E08">
        <w:rPr>
          <w:b/>
          <w:i/>
          <w:color w:val="000000" w:themeColor="text1"/>
          <w:lang w:val="en-GB"/>
        </w:rPr>
        <w:t>Answer: a) Start rationing food immediately</w:t>
      </w:r>
    </w:p>
    <w:p w14:paraId="40CBCB46" w14:textId="77777777" w:rsidR="00714AB2" w:rsidRPr="00373E08" w:rsidRDefault="00714AB2" w:rsidP="00714AB2"/>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CC1B" w14:textId="77777777" w:rsidR="00B81945" w:rsidRDefault="00B81945" w:rsidP="000E602D">
      <w:r>
        <w:separator/>
      </w:r>
    </w:p>
  </w:endnote>
  <w:endnote w:type="continuationSeparator" w:id="0">
    <w:p w14:paraId="7134A641" w14:textId="77777777" w:rsidR="00B81945" w:rsidRDefault="00B81945"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EF8B" w14:textId="77777777" w:rsidR="00B81945" w:rsidRDefault="00B81945" w:rsidP="000E602D">
      <w:r>
        <w:separator/>
      </w:r>
    </w:p>
  </w:footnote>
  <w:footnote w:type="continuationSeparator" w:id="0">
    <w:p w14:paraId="371CE8E1" w14:textId="77777777" w:rsidR="00B81945" w:rsidRDefault="00B81945"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15842168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10</cp:revision>
  <cp:lastPrinted>2025-01-24T14:36:00Z</cp:lastPrinted>
  <dcterms:created xsi:type="dcterms:W3CDTF">2025-07-01T14:25:00Z</dcterms:created>
  <dcterms:modified xsi:type="dcterms:W3CDTF">2025-07-15T12:34:00Z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