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AA500B1" w14:textId="18119F4A" w:rsidR="001B2CD5" w:rsidRPr="00921A91" w:rsidRDefault="004017FE" w:rsidP="00E5336F">
      <w:pPr>
        <w:pStyle w:val="Title"/>
      </w:pPr>
      <w:r>
        <w:t>ONBOARD TRAINING NUTRITION</w:t>
      </w:r>
    </w:p>
    <w:p w14:paraId="4708076B" w14:textId="10B2E609" w:rsidR="003843FB" w:rsidRPr="008843CE" w:rsidRDefault="008843CE" w:rsidP="008843CE">
      <w:pPr>
        <w:ind w:left="432" w:firstLine="0"/>
        <w:jc w:val="center"/>
        <w:rPr>
          <w:rFonts w:eastAsiaTheme="majorEastAsia"/>
          <w:b/>
          <w:bCs/>
          <w:color w:val="1F497D" w:themeColor="text2"/>
          <w:spacing w:val="-10"/>
          <w:kern w:val="28"/>
          <w:sz w:val="72"/>
          <w:szCs w:val="72"/>
          <w:lang w:val="en-GB"/>
        </w:rPr>
      </w:pPr>
      <w:r w:rsidRPr="00A177F3">
        <w:rPr>
          <w:rFonts w:eastAsiaTheme="majorEastAsia"/>
          <w:b/>
          <w:bCs/>
          <w:color w:val="1F497D" w:themeColor="text2"/>
          <w:spacing w:val="-10"/>
          <w:kern w:val="28"/>
          <w:sz w:val="72"/>
          <w:szCs w:val="72"/>
          <w:lang w:val="en-GB"/>
        </w:rPr>
        <w:t>Supervising Policies for Shipboard Operations</w:t>
      </w:r>
    </w:p>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3E82BD38" w:rsidR="00312E7D" w:rsidRPr="00921A91" w:rsidRDefault="00312E7D" w:rsidP="00E5336F">
      <w:pPr>
        <w:pStyle w:val="Subtitle"/>
      </w:pPr>
      <w:r w:rsidRPr="00921A91">
        <w:t>AUT</w:t>
      </w:r>
      <w:r w:rsidR="00774A87" w:rsidRPr="00921A91">
        <w:t>H</w:t>
      </w:r>
      <w:r w:rsidRPr="00921A91">
        <w:t>OR</w:t>
      </w:r>
      <w:r w:rsidR="00774A87" w:rsidRPr="00921A91">
        <w:t>S</w:t>
      </w:r>
      <w:r w:rsidRPr="00921A91">
        <w:t xml:space="preserve">: </w:t>
      </w:r>
      <w:r w:rsidR="007C3354">
        <w:t>VASILIKI BOUNTZIOUKA</w:t>
      </w:r>
    </w:p>
    <w:p w14:paraId="33F27C1C" w14:textId="73E735CE" w:rsidR="00774A87" w:rsidRPr="00921A91" w:rsidRDefault="008843CE" w:rsidP="00E5336F">
      <w:pPr>
        <w:pStyle w:val="Subtitle"/>
      </w:pPr>
      <w:r>
        <w:t>KONSTANTINOS GKATZIONIS</w:t>
      </w:r>
    </w:p>
    <w:p w14:paraId="2B647B41" w14:textId="108E4DC0" w:rsidR="00774A87" w:rsidRPr="00921A91" w:rsidRDefault="00774A87" w:rsidP="00E5336F">
      <w:pPr>
        <w:pStyle w:val="Subtitle"/>
      </w:pP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2B7203EE" w14:textId="77777777" w:rsidR="004025C0" w:rsidRPr="00921A91" w:rsidRDefault="004025C0" w:rsidP="000E602D"/>
    <w:p w14:paraId="56EB5704" w14:textId="77777777" w:rsidR="004025C0" w:rsidRPr="00921A91" w:rsidRDefault="004025C0"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442DE157" w14:textId="208FE94D" w:rsidR="008843CE" w:rsidRDefault="007E311D">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r w:rsidRPr="00921A91">
            <w:fldChar w:fldCharType="begin"/>
          </w:r>
          <w:r w:rsidRPr="00921A91">
            <w:instrText xml:space="preserve"> TOC \o "1-3" \h \z \u </w:instrText>
          </w:r>
          <w:r w:rsidRPr="00921A91">
            <w:fldChar w:fldCharType="separate"/>
          </w:r>
          <w:hyperlink w:anchor="_Toc184987027" w:history="1">
            <w:r w:rsidR="008843CE" w:rsidRPr="00EE50FF">
              <w:rPr>
                <w:rStyle w:val="Hyperlink"/>
                <w:noProof/>
              </w:rPr>
              <w:t>1.</w:t>
            </w:r>
            <w:r w:rsidR="008843CE">
              <w:rPr>
                <w:rFonts w:asciiTheme="minorHAnsi" w:eastAsiaTheme="minorEastAsia" w:hAnsiTheme="minorHAnsi" w:cstheme="minorBidi"/>
                <w:b w:val="0"/>
                <w:bCs w:val="0"/>
                <w:noProof/>
                <w:kern w:val="2"/>
                <w:sz w:val="24"/>
                <w:szCs w:val="24"/>
                <w:lang w:val="en-GB" w:eastAsia="en-GB"/>
                <w14:ligatures w14:val="standardContextual"/>
              </w:rPr>
              <w:tab/>
            </w:r>
            <w:r w:rsidR="008843CE" w:rsidRPr="00EE50FF">
              <w:rPr>
                <w:rStyle w:val="Hyperlink"/>
                <w:noProof/>
              </w:rPr>
              <w:t>EFFICIENT BUDGET MONITORING AND INVENTORY MANAGEMENT IN THE SHIP’S GALLEY</w:t>
            </w:r>
            <w:r w:rsidR="008843CE">
              <w:rPr>
                <w:noProof/>
                <w:webHidden/>
              </w:rPr>
              <w:tab/>
            </w:r>
            <w:r w:rsidR="008843CE">
              <w:rPr>
                <w:noProof/>
                <w:webHidden/>
              </w:rPr>
              <w:fldChar w:fldCharType="begin"/>
            </w:r>
            <w:r w:rsidR="008843CE">
              <w:rPr>
                <w:noProof/>
                <w:webHidden/>
              </w:rPr>
              <w:instrText xml:space="preserve"> PAGEREF _Toc184987027 \h </w:instrText>
            </w:r>
            <w:r w:rsidR="008843CE">
              <w:rPr>
                <w:noProof/>
                <w:webHidden/>
              </w:rPr>
            </w:r>
            <w:r w:rsidR="008843CE">
              <w:rPr>
                <w:noProof/>
                <w:webHidden/>
              </w:rPr>
              <w:fldChar w:fldCharType="separate"/>
            </w:r>
            <w:r w:rsidR="008843CE">
              <w:rPr>
                <w:noProof/>
                <w:webHidden/>
              </w:rPr>
              <w:t>8</w:t>
            </w:r>
            <w:r w:rsidR="008843CE">
              <w:rPr>
                <w:noProof/>
                <w:webHidden/>
              </w:rPr>
              <w:fldChar w:fldCharType="end"/>
            </w:r>
          </w:hyperlink>
        </w:p>
        <w:p w14:paraId="2F2A9A01" w14:textId="1AB04E0E" w:rsidR="008843CE" w:rsidRDefault="008843CE">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87028" w:history="1">
            <w:r w:rsidRPr="00EE50FF">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EE50FF">
              <w:rPr>
                <w:rStyle w:val="Hyperlink"/>
                <w:bCs/>
                <w:noProof/>
              </w:rPr>
              <w:t>Case Study</w:t>
            </w:r>
            <w:r>
              <w:rPr>
                <w:noProof/>
                <w:webHidden/>
              </w:rPr>
              <w:tab/>
            </w:r>
            <w:r>
              <w:rPr>
                <w:noProof/>
                <w:webHidden/>
              </w:rPr>
              <w:fldChar w:fldCharType="begin"/>
            </w:r>
            <w:r>
              <w:rPr>
                <w:noProof/>
                <w:webHidden/>
              </w:rPr>
              <w:instrText xml:space="preserve"> PAGEREF _Toc184987028 \h </w:instrText>
            </w:r>
            <w:r>
              <w:rPr>
                <w:noProof/>
                <w:webHidden/>
              </w:rPr>
            </w:r>
            <w:r>
              <w:rPr>
                <w:noProof/>
                <w:webHidden/>
              </w:rPr>
              <w:fldChar w:fldCharType="separate"/>
            </w:r>
            <w:r>
              <w:rPr>
                <w:noProof/>
                <w:webHidden/>
              </w:rPr>
              <w:t>8</w:t>
            </w:r>
            <w:r>
              <w:rPr>
                <w:noProof/>
                <w:webHidden/>
              </w:rPr>
              <w:fldChar w:fldCharType="end"/>
            </w:r>
          </w:hyperlink>
        </w:p>
        <w:p w14:paraId="4B9BCF3C" w14:textId="1062D236"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772BE989" w:rsidR="000E602D" w:rsidRPr="00921A91" w:rsidRDefault="008843CE" w:rsidP="000E602D">
      <w:pPr>
        <w:pStyle w:val="Heading1"/>
        <w:rPr>
          <w:lang w:val="en-US"/>
        </w:rPr>
      </w:pPr>
      <w:bookmarkStart w:id="0" w:name="_Toc184987027"/>
      <w:r w:rsidRPr="008843CE">
        <w:rPr>
          <w:lang w:val="en-US"/>
        </w:rPr>
        <w:t>EFFICIENT BUDGET MONITORING AND INVENTORY MANAGEMENT IN THE SHIP’S GALLEY</w:t>
      </w:r>
      <w:bookmarkEnd w:id="0"/>
      <w:r w:rsidRPr="007C3354">
        <w:rPr>
          <w:lang w:val="en-US"/>
        </w:rPr>
        <w:t xml:space="preserve"> </w:t>
      </w:r>
    </w:p>
    <w:p w14:paraId="039276A1" w14:textId="77777777" w:rsidR="004025C0" w:rsidRDefault="004025C0" w:rsidP="000E602D"/>
    <w:p w14:paraId="1B589007" w14:textId="3DFBE91E" w:rsidR="007C3354" w:rsidRPr="00D61865" w:rsidRDefault="007C3354" w:rsidP="007C3354">
      <w:pPr>
        <w:pStyle w:val="Heading2"/>
      </w:pPr>
      <w:bookmarkStart w:id="1" w:name="_Toc184987028"/>
      <w:r w:rsidRPr="00D61865">
        <w:rPr>
          <w:bCs/>
        </w:rPr>
        <w:t>Case Study</w:t>
      </w:r>
      <w:bookmarkEnd w:id="1"/>
      <w:r w:rsidRPr="00D61865">
        <w:t xml:space="preserve"> </w:t>
      </w:r>
    </w:p>
    <w:p w14:paraId="44C39460" w14:textId="79174342" w:rsidR="008843CE" w:rsidRPr="008843CE" w:rsidRDefault="008843CE" w:rsidP="007C3354">
      <w:r>
        <w:rPr>
          <w:i/>
          <w:iCs/>
        </w:rPr>
        <w:t xml:space="preserve">Background: </w:t>
      </w:r>
      <w:r w:rsidRPr="008843CE">
        <w:t>The MV Horizon Voyager is a mid-sized cargo ship with a crew of 25. The galley team is responsible for preparing three meals a day, ensuring adequate nutrition and variety while adhering to a strict budget and limited storage capacity. The vessel operates in remote regions, often requiring up to three weeks between port calls for resupply. Efficient management of provisions and budgeting is critical to avoid food shortages or excessive waste.</w:t>
      </w:r>
    </w:p>
    <w:p w14:paraId="142DEE83" w14:textId="5A5FC0F4" w:rsidR="008843CE" w:rsidRDefault="007C3354" w:rsidP="007C3354">
      <w:r w:rsidRPr="00D61865">
        <w:rPr>
          <w:i/>
          <w:iCs/>
        </w:rPr>
        <w:t>Scenario:</w:t>
      </w:r>
      <w:r>
        <w:t xml:space="preserve"> </w:t>
      </w:r>
      <w:r w:rsidR="008843CE" w:rsidRPr="008843CE">
        <w:t>During a recent voyage, the ship's chief steward, Alex, noticed discrepancies between the recorded inventory levels and the actual stock. This mismatch resulted in a shortage of essential ingredients, forcing the team to adjust meal plans on the fly. Additionally, the galley exceeded its monthly budget due to last-minute purchases at higher prices during port stops.</w:t>
      </w:r>
    </w:p>
    <w:p w14:paraId="1928CF33" w14:textId="77777777" w:rsidR="008843CE" w:rsidRDefault="008843CE" w:rsidP="007C3354"/>
    <w:p w14:paraId="03B24221" w14:textId="5789DF9A" w:rsidR="007C3354" w:rsidRDefault="007C3354" w:rsidP="007C3354">
      <w:r w:rsidRPr="00D61865">
        <w:rPr>
          <w:b/>
          <w:bCs/>
        </w:rPr>
        <w:t>Question</w:t>
      </w:r>
      <w:r>
        <w:rPr>
          <w:b/>
          <w:bCs/>
        </w:rPr>
        <w:t xml:space="preserve">: </w:t>
      </w:r>
      <w:r>
        <w:t xml:space="preserve">Using your knowledge on </w:t>
      </w:r>
      <w:r w:rsidR="008843CE">
        <w:t xml:space="preserve">efficient budget monitoring: </w:t>
      </w:r>
    </w:p>
    <w:p w14:paraId="1149216B" w14:textId="77777777" w:rsidR="008843CE" w:rsidRDefault="008843CE" w:rsidP="009C38EF">
      <w:pPr>
        <w:widowControl/>
        <w:numPr>
          <w:ilvl w:val="0"/>
          <w:numId w:val="16"/>
        </w:numPr>
        <w:autoSpaceDE/>
        <w:autoSpaceDN/>
        <w:spacing w:after="160" w:line="276" w:lineRule="auto"/>
        <w:ind w:left="714" w:hanging="357"/>
        <w:contextualSpacing/>
        <w:jc w:val="left"/>
      </w:pPr>
      <w:r>
        <w:t>What factors could have contributed to the discrepancies between recorded inventory levels and the actual stock?</w:t>
      </w:r>
    </w:p>
    <w:p w14:paraId="6426B52E" w14:textId="77777777" w:rsidR="008843CE" w:rsidRDefault="008843CE" w:rsidP="008843CE">
      <w:pPr>
        <w:widowControl/>
        <w:numPr>
          <w:ilvl w:val="0"/>
          <w:numId w:val="16"/>
        </w:numPr>
        <w:autoSpaceDE/>
        <w:autoSpaceDN/>
        <w:spacing w:after="160" w:line="276" w:lineRule="auto"/>
        <w:ind w:left="714" w:hanging="357"/>
        <w:contextualSpacing/>
        <w:jc w:val="left"/>
      </w:pPr>
      <w:r>
        <w:t>How could a better inventory tracking system prevent such mismatches in the future?</w:t>
      </w:r>
    </w:p>
    <w:p w14:paraId="5F2A49B3" w14:textId="77777777" w:rsidR="008843CE" w:rsidRDefault="008843CE" w:rsidP="008843CE">
      <w:pPr>
        <w:widowControl/>
        <w:numPr>
          <w:ilvl w:val="0"/>
          <w:numId w:val="16"/>
        </w:numPr>
        <w:autoSpaceDE/>
        <w:autoSpaceDN/>
        <w:spacing w:after="160" w:line="276" w:lineRule="auto"/>
        <w:ind w:left="714" w:hanging="357"/>
        <w:contextualSpacing/>
        <w:jc w:val="left"/>
      </w:pPr>
      <w:r>
        <w:t>What strategies could the team use to stay within the monthly budget while ensuring adequate supplies?</w:t>
      </w:r>
    </w:p>
    <w:p w14:paraId="66147860" w14:textId="77777777" w:rsidR="008843CE" w:rsidRDefault="008843CE" w:rsidP="008843CE">
      <w:pPr>
        <w:widowControl/>
        <w:numPr>
          <w:ilvl w:val="0"/>
          <w:numId w:val="16"/>
        </w:numPr>
        <w:autoSpaceDE/>
        <w:autoSpaceDN/>
        <w:spacing w:after="160" w:line="276" w:lineRule="auto"/>
        <w:ind w:left="714" w:hanging="357"/>
        <w:contextualSpacing/>
        <w:jc w:val="left"/>
      </w:pPr>
      <w:r>
        <w:t>What criteria should be considered when selecting vendors to supply provisions?</w:t>
      </w:r>
    </w:p>
    <w:p w14:paraId="3E278150" w14:textId="019256B1" w:rsidR="008843CE" w:rsidRDefault="008843CE" w:rsidP="008843CE">
      <w:pPr>
        <w:widowControl/>
        <w:numPr>
          <w:ilvl w:val="0"/>
          <w:numId w:val="16"/>
        </w:numPr>
        <w:autoSpaceDE/>
        <w:autoSpaceDN/>
        <w:spacing w:after="160" w:line="276" w:lineRule="auto"/>
        <w:ind w:left="714" w:hanging="357"/>
        <w:contextualSpacing/>
        <w:jc w:val="left"/>
      </w:pPr>
      <w:r>
        <w:t>If shortages occur during a voyage, what are some creative ways to adjust meal plans while maintaining nutritional quality?</w:t>
      </w:r>
    </w:p>
    <w:sectPr w:rsidR="008843CE" w:rsidSect="00251236">
      <w:headerReference w:type="even" r:id="rId12"/>
      <w:footerReference w:type="even"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0A7CD" w14:textId="77777777" w:rsidR="008751B6" w:rsidRDefault="008751B6" w:rsidP="000E602D">
      <w:r>
        <w:separator/>
      </w:r>
    </w:p>
  </w:endnote>
  <w:endnote w:type="continuationSeparator" w:id="0">
    <w:p w14:paraId="26C69C77" w14:textId="77777777" w:rsidR="008751B6" w:rsidRDefault="008751B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5A9E" w14:textId="610883D1" w:rsidR="004025C0" w:rsidRDefault="004017FE" w:rsidP="000E602D">
    <w:r>
      <w:t>ONBOARD HEALTHY NUTRITION</w:t>
    </w:r>
    <w:r w:rsidR="00EC59F3">
      <w:t xml:space="preserve"> </w:t>
    </w:r>
    <w:r>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8329E" w14:textId="77777777" w:rsidR="008751B6" w:rsidRDefault="008751B6" w:rsidP="000E602D">
      <w:r>
        <w:separator/>
      </w:r>
    </w:p>
  </w:footnote>
  <w:footnote w:type="continuationSeparator" w:id="0">
    <w:p w14:paraId="5F737163" w14:textId="77777777" w:rsidR="008751B6" w:rsidRDefault="008751B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AB5160"/>
    <w:multiLevelType w:val="multilevel"/>
    <w:tmpl w:val="33C6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5"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6"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7"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0"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11" w15:restartNumberingAfterBreak="0">
    <w:nsid w:val="6DBA4B96"/>
    <w:multiLevelType w:val="hybridMultilevel"/>
    <w:tmpl w:val="231A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num w:numId="1" w16cid:durableId="663319265">
    <w:abstractNumId w:val="4"/>
  </w:num>
  <w:num w:numId="2" w16cid:durableId="380329168">
    <w:abstractNumId w:val="10"/>
  </w:num>
  <w:num w:numId="3" w16cid:durableId="255941196">
    <w:abstractNumId w:val="5"/>
  </w:num>
  <w:num w:numId="4" w16cid:durableId="1365255390">
    <w:abstractNumId w:val="8"/>
  </w:num>
  <w:num w:numId="5" w16cid:durableId="1498836758">
    <w:abstractNumId w:val="6"/>
  </w:num>
  <w:num w:numId="6" w16cid:durableId="1236206018">
    <w:abstractNumId w:val="13"/>
  </w:num>
  <w:num w:numId="7" w16cid:durableId="328024976">
    <w:abstractNumId w:val="9"/>
  </w:num>
  <w:num w:numId="8" w16cid:durableId="679308741">
    <w:abstractNumId w:val="12"/>
  </w:num>
  <w:num w:numId="9" w16cid:durableId="2133396322">
    <w:abstractNumId w:val="1"/>
  </w:num>
  <w:num w:numId="10" w16cid:durableId="1328485140">
    <w:abstractNumId w:val="0"/>
  </w:num>
  <w:num w:numId="11" w16cid:durableId="590432936">
    <w:abstractNumId w:val="7"/>
  </w:num>
  <w:num w:numId="12" w16cid:durableId="1506289376">
    <w:abstractNumId w:val="12"/>
  </w:num>
  <w:num w:numId="13" w16cid:durableId="1559706749">
    <w:abstractNumId w:val="2"/>
  </w:num>
  <w:num w:numId="14" w16cid:durableId="1481845487">
    <w:abstractNumId w:val="2"/>
    <w:lvlOverride w:ilvl="0">
      <w:startOverride w:val="1"/>
    </w:lvlOverride>
  </w:num>
  <w:num w:numId="15" w16cid:durableId="1172598960">
    <w:abstractNumId w:val="11"/>
  </w:num>
  <w:num w:numId="16" w16cid:durableId="16413120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20A40"/>
    <w:rsid w:val="00021772"/>
    <w:rsid w:val="00035EEF"/>
    <w:rsid w:val="000420FB"/>
    <w:rsid w:val="00042FCB"/>
    <w:rsid w:val="00060E44"/>
    <w:rsid w:val="000612A2"/>
    <w:rsid w:val="00062874"/>
    <w:rsid w:val="00063587"/>
    <w:rsid w:val="0007285F"/>
    <w:rsid w:val="00077470"/>
    <w:rsid w:val="0007787A"/>
    <w:rsid w:val="00084E0A"/>
    <w:rsid w:val="0008721B"/>
    <w:rsid w:val="00091D10"/>
    <w:rsid w:val="00094E8B"/>
    <w:rsid w:val="000A456A"/>
    <w:rsid w:val="000B7A22"/>
    <w:rsid w:val="000C0389"/>
    <w:rsid w:val="000E592D"/>
    <w:rsid w:val="000E602D"/>
    <w:rsid w:val="00101F0C"/>
    <w:rsid w:val="00120B1C"/>
    <w:rsid w:val="00144E6F"/>
    <w:rsid w:val="0016055F"/>
    <w:rsid w:val="0016113B"/>
    <w:rsid w:val="00173E61"/>
    <w:rsid w:val="00175DAA"/>
    <w:rsid w:val="0018598D"/>
    <w:rsid w:val="00185E06"/>
    <w:rsid w:val="001A3E5B"/>
    <w:rsid w:val="001B1DB3"/>
    <w:rsid w:val="001B2084"/>
    <w:rsid w:val="001B2CD5"/>
    <w:rsid w:val="001C01ED"/>
    <w:rsid w:val="001D7216"/>
    <w:rsid w:val="002123D8"/>
    <w:rsid w:val="00213190"/>
    <w:rsid w:val="00222552"/>
    <w:rsid w:val="00224E58"/>
    <w:rsid w:val="00227D17"/>
    <w:rsid w:val="00232490"/>
    <w:rsid w:val="002443B8"/>
    <w:rsid w:val="00251236"/>
    <w:rsid w:val="00251C22"/>
    <w:rsid w:val="00264E34"/>
    <w:rsid w:val="0027720B"/>
    <w:rsid w:val="0028465A"/>
    <w:rsid w:val="00287DF5"/>
    <w:rsid w:val="00293993"/>
    <w:rsid w:val="002A1EC9"/>
    <w:rsid w:val="002C28E0"/>
    <w:rsid w:val="002C4027"/>
    <w:rsid w:val="002D37DE"/>
    <w:rsid w:val="002E4BBB"/>
    <w:rsid w:val="002E5946"/>
    <w:rsid w:val="002F03FB"/>
    <w:rsid w:val="003034B2"/>
    <w:rsid w:val="00305059"/>
    <w:rsid w:val="0031221E"/>
    <w:rsid w:val="00312E7D"/>
    <w:rsid w:val="00316FCA"/>
    <w:rsid w:val="00320F95"/>
    <w:rsid w:val="003256AD"/>
    <w:rsid w:val="003546C3"/>
    <w:rsid w:val="00360693"/>
    <w:rsid w:val="00380305"/>
    <w:rsid w:val="003843FB"/>
    <w:rsid w:val="00387B59"/>
    <w:rsid w:val="003A3229"/>
    <w:rsid w:val="003A7A10"/>
    <w:rsid w:val="003B70E7"/>
    <w:rsid w:val="004017FE"/>
    <w:rsid w:val="004025C0"/>
    <w:rsid w:val="0041491B"/>
    <w:rsid w:val="004310A5"/>
    <w:rsid w:val="00446662"/>
    <w:rsid w:val="00447F29"/>
    <w:rsid w:val="00460F42"/>
    <w:rsid w:val="0046534C"/>
    <w:rsid w:val="0048624A"/>
    <w:rsid w:val="00490E24"/>
    <w:rsid w:val="0049405F"/>
    <w:rsid w:val="004B6FA9"/>
    <w:rsid w:val="004B7A90"/>
    <w:rsid w:val="004C08C1"/>
    <w:rsid w:val="004C1FB6"/>
    <w:rsid w:val="004D0B77"/>
    <w:rsid w:val="004D31F4"/>
    <w:rsid w:val="004D620A"/>
    <w:rsid w:val="004E1D75"/>
    <w:rsid w:val="004F0D10"/>
    <w:rsid w:val="004F5889"/>
    <w:rsid w:val="00514732"/>
    <w:rsid w:val="00531AFD"/>
    <w:rsid w:val="005453C6"/>
    <w:rsid w:val="00555679"/>
    <w:rsid w:val="005570F2"/>
    <w:rsid w:val="00576376"/>
    <w:rsid w:val="0058173A"/>
    <w:rsid w:val="00583C20"/>
    <w:rsid w:val="00585030"/>
    <w:rsid w:val="005900EF"/>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2DF1"/>
    <w:rsid w:val="00695B5A"/>
    <w:rsid w:val="006C6D9F"/>
    <w:rsid w:val="006D6F93"/>
    <w:rsid w:val="006E7613"/>
    <w:rsid w:val="006F038C"/>
    <w:rsid w:val="007155FE"/>
    <w:rsid w:val="00721882"/>
    <w:rsid w:val="00732039"/>
    <w:rsid w:val="00733A67"/>
    <w:rsid w:val="00743F4D"/>
    <w:rsid w:val="007508D1"/>
    <w:rsid w:val="00754576"/>
    <w:rsid w:val="007669C4"/>
    <w:rsid w:val="00774A01"/>
    <w:rsid w:val="00774A87"/>
    <w:rsid w:val="00781CA6"/>
    <w:rsid w:val="007A0EB3"/>
    <w:rsid w:val="007A4B76"/>
    <w:rsid w:val="007A7947"/>
    <w:rsid w:val="007B3CB3"/>
    <w:rsid w:val="007C3354"/>
    <w:rsid w:val="007C68F6"/>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751B6"/>
    <w:rsid w:val="008843CE"/>
    <w:rsid w:val="0088745B"/>
    <w:rsid w:val="008A1D7A"/>
    <w:rsid w:val="008A426B"/>
    <w:rsid w:val="008B24A4"/>
    <w:rsid w:val="008B3650"/>
    <w:rsid w:val="008C01FA"/>
    <w:rsid w:val="008C18C2"/>
    <w:rsid w:val="008F7610"/>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A00071"/>
    <w:rsid w:val="00A112EC"/>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D5D5A"/>
    <w:rsid w:val="00AE5356"/>
    <w:rsid w:val="00AF06AA"/>
    <w:rsid w:val="00B057D9"/>
    <w:rsid w:val="00B05D88"/>
    <w:rsid w:val="00B11539"/>
    <w:rsid w:val="00B1709A"/>
    <w:rsid w:val="00B21DFA"/>
    <w:rsid w:val="00B24633"/>
    <w:rsid w:val="00B44DC4"/>
    <w:rsid w:val="00B47A00"/>
    <w:rsid w:val="00B502DC"/>
    <w:rsid w:val="00B57285"/>
    <w:rsid w:val="00B622BD"/>
    <w:rsid w:val="00B67E64"/>
    <w:rsid w:val="00B771EE"/>
    <w:rsid w:val="00B8246A"/>
    <w:rsid w:val="00BA27FC"/>
    <w:rsid w:val="00BA4CA9"/>
    <w:rsid w:val="00BB23C4"/>
    <w:rsid w:val="00BB71E0"/>
    <w:rsid w:val="00BC3651"/>
    <w:rsid w:val="00BC463F"/>
    <w:rsid w:val="00BC5018"/>
    <w:rsid w:val="00BC71FD"/>
    <w:rsid w:val="00BD064C"/>
    <w:rsid w:val="00BD485F"/>
    <w:rsid w:val="00BD4D34"/>
    <w:rsid w:val="00BE0EAA"/>
    <w:rsid w:val="00BE33D6"/>
    <w:rsid w:val="00BF5801"/>
    <w:rsid w:val="00BF7CED"/>
    <w:rsid w:val="00C0195D"/>
    <w:rsid w:val="00C12233"/>
    <w:rsid w:val="00C24A84"/>
    <w:rsid w:val="00C42AEA"/>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F4372"/>
    <w:rsid w:val="00CF478E"/>
    <w:rsid w:val="00D13961"/>
    <w:rsid w:val="00D35339"/>
    <w:rsid w:val="00D37041"/>
    <w:rsid w:val="00D506B7"/>
    <w:rsid w:val="00D50A65"/>
    <w:rsid w:val="00D51449"/>
    <w:rsid w:val="00D578CC"/>
    <w:rsid w:val="00D80551"/>
    <w:rsid w:val="00D91FE8"/>
    <w:rsid w:val="00D9501B"/>
    <w:rsid w:val="00DC3569"/>
    <w:rsid w:val="00DC5DAF"/>
    <w:rsid w:val="00DD42A7"/>
    <w:rsid w:val="00DE1272"/>
    <w:rsid w:val="00DE710C"/>
    <w:rsid w:val="00DF061E"/>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336F"/>
    <w:rsid w:val="00E53A3A"/>
    <w:rsid w:val="00E54E92"/>
    <w:rsid w:val="00E806E4"/>
    <w:rsid w:val="00E871D7"/>
    <w:rsid w:val="00EA23D0"/>
    <w:rsid w:val="00EB66D4"/>
    <w:rsid w:val="00EC59F3"/>
    <w:rsid w:val="00ED6A3C"/>
    <w:rsid w:val="00EF5134"/>
    <w:rsid w:val="00F02B70"/>
    <w:rsid w:val="00F1257B"/>
    <w:rsid w:val="00F35BB1"/>
    <w:rsid w:val="00F46896"/>
    <w:rsid w:val="00F46B74"/>
    <w:rsid w:val="00F5359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9"/>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9"/>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9"/>
      </w:numPr>
      <w:outlineLvl w:val="3"/>
    </w:pPr>
    <w:rPr>
      <w:b/>
      <w:bCs/>
      <w:color w:val="0070C0"/>
      <w:sz w:val="18"/>
      <w:szCs w:val="18"/>
      <w:lang w:val="ro-RO"/>
    </w:rPr>
  </w:style>
  <w:style w:type="paragraph" w:styleId="Heading5">
    <w:name w:val="heading 5"/>
    <w:basedOn w:val="Normal"/>
    <w:uiPriority w:val="9"/>
    <w:unhideWhenUsed/>
    <w:qFormat/>
    <w:pPr>
      <w:numPr>
        <w:ilvl w:val="4"/>
        <w:numId w:val="9"/>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8"/>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Bountziouka, Vasiliki</cp:lastModifiedBy>
  <cp:revision>4</cp:revision>
  <dcterms:created xsi:type="dcterms:W3CDTF">2024-12-13T10:55:00Z</dcterms:created>
  <dcterms:modified xsi:type="dcterms:W3CDTF">2024-12-13T12:56:00Z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