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8099" w14:textId="77777777" w:rsidR="00895DB4" w:rsidRDefault="00CC21AB" w:rsidP="00A11291">
      <w:pPr>
        <w:jc w:val="both"/>
        <w:rPr>
          <w:b/>
          <w:bCs/>
        </w:rPr>
      </w:pPr>
      <w:r w:rsidRPr="00C52807">
        <w:rPr>
          <w:b/>
          <w:bCs/>
        </w:rPr>
        <w:t xml:space="preserve">CASE STUDY ON THE </w:t>
      </w:r>
      <w:r w:rsidR="00895DB4" w:rsidRPr="00895DB4">
        <w:rPr>
          <w:b/>
          <w:bCs/>
        </w:rPr>
        <w:t>INTRODUCTION TO MARITIME NUTRITION</w:t>
      </w:r>
    </w:p>
    <w:p w14:paraId="360CBB72" w14:textId="754C4503" w:rsidR="00CC21AB" w:rsidRPr="00895DB4" w:rsidRDefault="00895DB4" w:rsidP="00A11291">
      <w:pPr>
        <w:jc w:val="both"/>
        <w:rPr>
          <w:sz w:val="20"/>
          <w:szCs w:val="20"/>
        </w:rPr>
      </w:pPr>
      <w:r w:rsidRPr="00895DB4">
        <w:rPr>
          <w:sz w:val="20"/>
          <w:szCs w:val="20"/>
        </w:rPr>
        <w:t>(</w:t>
      </w:r>
      <w:r w:rsidR="00CC21AB" w:rsidRPr="00895DB4">
        <w:rPr>
          <w:sz w:val="20"/>
          <w:szCs w:val="20"/>
        </w:rPr>
        <w:t xml:space="preserve">IMPORTANCE OF PROVIDING </w:t>
      </w:r>
      <w:r w:rsidR="00AE7D29" w:rsidRPr="00895DB4">
        <w:rPr>
          <w:sz w:val="20"/>
          <w:szCs w:val="20"/>
        </w:rPr>
        <w:t>NUTRITIOUS</w:t>
      </w:r>
      <w:r w:rsidR="00CC21AB" w:rsidRPr="00895DB4">
        <w:rPr>
          <w:sz w:val="20"/>
          <w:szCs w:val="20"/>
        </w:rPr>
        <w:t xml:space="preserve"> AND BALANCED MEALS AT SEA</w:t>
      </w:r>
      <w:r w:rsidRPr="00895DB4">
        <w:rPr>
          <w:sz w:val="20"/>
          <w:szCs w:val="20"/>
        </w:rPr>
        <w:t>)</w:t>
      </w:r>
    </w:p>
    <w:p w14:paraId="3DEC1E69" w14:textId="7C7C3DA6" w:rsidR="00CC21AB" w:rsidRPr="007D687C" w:rsidRDefault="00C52807" w:rsidP="00A11291">
      <w:pPr>
        <w:jc w:val="both"/>
        <w:rPr>
          <w:i/>
          <w:iCs/>
        </w:rPr>
      </w:pPr>
      <w:r w:rsidRPr="00C52807">
        <w:t>Case Study</w:t>
      </w:r>
      <w:r w:rsidR="007A6368">
        <w:t>: This is a</w:t>
      </w:r>
      <w:r w:rsidR="00CC21AB" w:rsidRPr="00C52807">
        <w:t xml:space="preserve"> case study highlighting the critical importance of providing nutritious and balanced meals at sea, especially for crew members working on commercial vessels.</w:t>
      </w:r>
      <w:r w:rsidR="007A6368">
        <w:t xml:space="preserve"> It will focus on </w:t>
      </w:r>
      <w:r w:rsidR="007D687C" w:rsidRPr="007D687C">
        <w:rPr>
          <w:i/>
          <w:iCs/>
        </w:rPr>
        <w:t>N</w:t>
      </w:r>
      <w:r w:rsidR="00CC21AB" w:rsidRPr="007D687C">
        <w:rPr>
          <w:i/>
          <w:iCs/>
        </w:rPr>
        <w:t>utritional Interventions to Improve Crew Health and Productivity on Long-Distance Vessels</w:t>
      </w:r>
      <w:r w:rsidR="00430287">
        <w:rPr>
          <w:i/>
          <w:iCs/>
        </w:rPr>
        <w:t>.</w:t>
      </w:r>
    </w:p>
    <w:p w14:paraId="265781AE" w14:textId="3BC8EC36" w:rsidR="00CC21AB" w:rsidRPr="00C52807" w:rsidRDefault="00CC21AB" w:rsidP="00A11291">
      <w:pPr>
        <w:jc w:val="both"/>
        <w:rPr>
          <w:b/>
          <w:bCs/>
        </w:rPr>
      </w:pPr>
      <w:r w:rsidRPr="00C52807">
        <w:rPr>
          <w:b/>
          <w:bCs/>
        </w:rPr>
        <w:t>Background</w:t>
      </w:r>
    </w:p>
    <w:p w14:paraId="30F9616D" w14:textId="77777777" w:rsidR="00CC21AB" w:rsidRPr="00C52807" w:rsidRDefault="00CC21AB" w:rsidP="00A11291">
      <w:pPr>
        <w:jc w:val="both"/>
      </w:pPr>
      <w:r w:rsidRPr="00C52807">
        <w:t>The global shipping industry employs thousands of seafarers who spend weeks or even months at sea. These crew members are crucial to the operation of international trade, often working long shifts in physically demanding roles with limited shore time. In recent years, the shipping industry has recognized the importance of providing balanced and nutritious meals to its crew, as poor diet has been linked to adverse health outcomes, decreased morale, and reduced productivity on board.</w:t>
      </w:r>
    </w:p>
    <w:p w14:paraId="35E2DB7A" w14:textId="73672BAD" w:rsidR="00CC21AB" w:rsidRPr="00C52807" w:rsidRDefault="00CC21AB" w:rsidP="00A11291">
      <w:pPr>
        <w:jc w:val="both"/>
      </w:pPr>
      <w:r w:rsidRPr="00C52807">
        <w:t xml:space="preserve">One company that took proactive steps to address this challenge was </w:t>
      </w:r>
      <w:r w:rsidR="007D687C">
        <w:t>“</w:t>
      </w:r>
      <w:r w:rsidRPr="00C52807">
        <w:t>Oceanic Voyages</w:t>
      </w:r>
      <w:r w:rsidR="007D687C">
        <w:t>”</w:t>
      </w:r>
      <w:r w:rsidRPr="00C52807">
        <w:t>, a commercial shipping line based in Singapore. After experiencing multiple cases of diet-related health issues among its crew, such as fatigue, weight gain, and even some cases of scurvy due to vitamin deficiencies, Oceanic Voyages launched a nutrition improvement program to ensure a balanced diet for all crew members.</w:t>
      </w:r>
    </w:p>
    <w:p w14:paraId="432FEF98" w14:textId="5CD26ACB" w:rsidR="00CC21AB" w:rsidRPr="007D687C" w:rsidRDefault="00CC21AB" w:rsidP="00A11291">
      <w:pPr>
        <w:jc w:val="both"/>
        <w:rPr>
          <w:b/>
          <w:bCs/>
        </w:rPr>
      </w:pPr>
      <w:r w:rsidRPr="007D687C">
        <w:rPr>
          <w:b/>
          <w:bCs/>
        </w:rPr>
        <w:t>Challenges Faced by Oceanic Voyages</w:t>
      </w:r>
    </w:p>
    <w:p w14:paraId="35DC968B" w14:textId="3B442F91" w:rsidR="00CC21AB" w:rsidRPr="00C52807" w:rsidRDefault="00CC21AB" w:rsidP="00A11291">
      <w:pPr>
        <w:jc w:val="both"/>
      </w:pPr>
      <w:r w:rsidRPr="00C52807">
        <w:t>1. Limited Access to Fresh Produce: Since voyages often lasted over a month, access to fresh fruits, vegetables, and other perishable goods was limited, resulting in an overreliance on canned and processed foods.</w:t>
      </w:r>
    </w:p>
    <w:p w14:paraId="6A8832DA" w14:textId="27E80046" w:rsidR="00CC21AB" w:rsidRPr="00C52807" w:rsidRDefault="00CC21AB" w:rsidP="00A11291">
      <w:pPr>
        <w:jc w:val="both"/>
      </w:pPr>
      <w:r w:rsidRPr="00C52807">
        <w:t xml:space="preserve">2. </w:t>
      </w:r>
      <w:r w:rsidR="00895DB4">
        <w:t>High-Caloric</w:t>
      </w:r>
      <w:r w:rsidRPr="00C52807">
        <w:t xml:space="preserve"> but Low-Nutritional Diets: The crew’s diet was typically high in calories but lacked essential nutrients, as meals often consisted of processed meats, white bread, and sugary beverages.</w:t>
      </w:r>
    </w:p>
    <w:p w14:paraId="0613C5AB" w14:textId="68C8A5BE" w:rsidR="00CC21AB" w:rsidRPr="00C52807" w:rsidRDefault="00CC21AB" w:rsidP="00A11291">
      <w:pPr>
        <w:jc w:val="both"/>
      </w:pPr>
      <w:r w:rsidRPr="00C52807">
        <w:t>3. Inconsistent Dietary Habits: Crews from different national backgrounds had different dietary preferences, which complicated the planning of balanced meals that catered to everyone on board.</w:t>
      </w:r>
    </w:p>
    <w:p w14:paraId="3F92D6E3" w14:textId="7F459318" w:rsidR="00CC21AB" w:rsidRPr="00C52807" w:rsidRDefault="00CC21AB" w:rsidP="00A11291">
      <w:pPr>
        <w:jc w:val="both"/>
      </w:pPr>
      <w:r w:rsidRPr="00C52807">
        <w:t>4. Increased Risk of Chronic Illnesses: Several crew members reported issues such as weight gain, high blood pressure, and vitamin deficiencies. Over time, the risk of chronic illnesses like heart disease and diabetes increased, leading to more medical evacuations and time off.</w:t>
      </w:r>
    </w:p>
    <w:p w14:paraId="1130E5A3" w14:textId="250D97F9" w:rsidR="00CC21AB" w:rsidRPr="007D687C" w:rsidRDefault="00CC21AB" w:rsidP="00A11291">
      <w:pPr>
        <w:jc w:val="both"/>
        <w:rPr>
          <w:b/>
          <w:bCs/>
        </w:rPr>
      </w:pPr>
      <w:r w:rsidRPr="007D687C">
        <w:rPr>
          <w:b/>
          <w:bCs/>
        </w:rPr>
        <w:t>Question</w:t>
      </w:r>
    </w:p>
    <w:p w14:paraId="1BE649D3" w14:textId="6C6737D6" w:rsidR="00CC21AB" w:rsidRDefault="00956559" w:rsidP="00A11291">
      <w:pPr>
        <w:jc w:val="both"/>
      </w:pPr>
      <w:r>
        <w:t>Imag</w:t>
      </w:r>
      <w:r w:rsidR="00895DB4">
        <w:t>i</w:t>
      </w:r>
      <w:r>
        <w:t xml:space="preserve">ne you are in charge of this program. </w:t>
      </w:r>
      <w:r w:rsidR="00CC21AB" w:rsidRPr="00C52807">
        <w:t xml:space="preserve">What steps </w:t>
      </w:r>
      <w:r w:rsidR="00D01C88">
        <w:t>would you</w:t>
      </w:r>
      <w:r w:rsidR="00CC21AB" w:rsidRPr="00C52807">
        <w:t xml:space="preserve"> </w:t>
      </w:r>
      <w:r w:rsidR="00A95514">
        <w:t xml:space="preserve">take to </w:t>
      </w:r>
      <w:r w:rsidR="00CC21AB" w:rsidRPr="00C52807">
        <w:t>deal with these c</w:t>
      </w:r>
      <w:r w:rsidR="008F44D2">
        <w:t>h</w:t>
      </w:r>
      <w:r w:rsidR="00CC21AB" w:rsidRPr="00C52807">
        <w:t>allenges? Which goals should their nutrition program have to cope with these problems?</w:t>
      </w:r>
    </w:p>
    <w:p w14:paraId="47B551B8" w14:textId="77777777" w:rsidR="00412C49" w:rsidRDefault="00412C49" w:rsidP="00A11291">
      <w:pPr>
        <w:jc w:val="both"/>
      </w:pPr>
    </w:p>
    <w:p w14:paraId="13F64A01" w14:textId="2004D337" w:rsidR="00412C49" w:rsidRPr="00C52807" w:rsidRDefault="005B4D17" w:rsidP="00A11291">
      <w:pPr>
        <w:jc w:val="both"/>
      </w:pPr>
      <w:r>
        <w:rPr>
          <w:noProof/>
        </w:rPr>
        <w:drawing>
          <wp:anchor distT="0" distB="0" distL="114300" distR="114300" simplePos="0" relativeHeight="251658240" behindDoc="1" locked="0" layoutInCell="1" allowOverlap="1" wp14:anchorId="699165ED" wp14:editId="4E291CAD">
            <wp:simplePos x="0" y="0"/>
            <wp:positionH relativeFrom="column">
              <wp:posOffset>3200400</wp:posOffset>
            </wp:positionH>
            <wp:positionV relativeFrom="paragraph">
              <wp:posOffset>93345</wp:posOffset>
            </wp:positionV>
            <wp:extent cx="2171700" cy="838200"/>
            <wp:effectExtent l="0" t="0" r="0" b="0"/>
            <wp:wrapTight wrapText="bothSides">
              <wp:wrapPolygon edited="0">
                <wp:start x="0" y="0"/>
                <wp:lineTo x="0" y="21109"/>
                <wp:lineTo x="21411" y="21109"/>
                <wp:lineTo x="21411" y="0"/>
                <wp:lineTo x="0" y="0"/>
              </wp:wrapPolygon>
            </wp:wrapTight>
            <wp:docPr id="894793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700" cy="83820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9264" behindDoc="1" locked="0" layoutInCell="1" allowOverlap="1" wp14:anchorId="39998C7E" wp14:editId="46659761">
            <wp:simplePos x="0" y="0"/>
            <wp:positionH relativeFrom="column">
              <wp:posOffset>409575</wp:posOffset>
            </wp:positionH>
            <wp:positionV relativeFrom="paragraph">
              <wp:posOffset>93345</wp:posOffset>
            </wp:positionV>
            <wp:extent cx="1914525" cy="838200"/>
            <wp:effectExtent l="0" t="0" r="9525" b="0"/>
            <wp:wrapTight wrapText="bothSides">
              <wp:wrapPolygon edited="0">
                <wp:start x="0" y="0"/>
                <wp:lineTo x="0" y="21109"/>
                <wp:lineTo x="21493" y="21109"/>
                <wp:lineTo x="21493" y="0"/>
                <wp:lineTo x="0" y="0"/>
              </wp:wrapPolygon>
            </wp:wrapTight>
            <wp:docPr id="30469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838200"/>
                    </a:xfrm>
                    <a:prstGeom prst="rect">
                      <a:avLst/>
                    </a:prstGeom>
                    <a:noFill/>
                  </pic:spPr>
                </pic:pic>
              </a:graphicData>
            </a:graphic>
          </wp:anchor>
        </w:drawing>
      </w:r>
      <w:r>
        <w:t xml:space="preserve">     </w:t>
      </w:r>
    </w:p>
    <w:sectPr w:rsidR="00412C49" w:rsidRPr="00C52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AB"/>
    <w:rsid w:val="00166EDC"/>
    <w:rsid w:val="00412C49"/>
    <w:rsid w:val="00430287"/>
    <w:rsid w:val="00483991"/>
    <w:rsid w:val="005B4D17"/>
    <w:rsid w:val="006B433A"/>
    <w:rsid w:val="007A6368"/>
    <w:rsid w:val="007D687C"/>
    <w:rsid w:val="00895DB4"/>
    <w:rsid w:val="008C2A72"/>
    <w:rsid w:val="008F44D2"/>
    <w:rsid w:val="00941DEC"/>
    <w:rsid w:val="00956559"/>
    <w:rsid w:val="00A11291"/>
    <w:rsid w:val="00A95514"/>
    <w:rsid w:val="00AE7D29"/>
    <w:rsid w:val="00B67E36"/>
    <w:rsid w:val="00BA26D6"/>
    <w:rsid w:val="00BB13CE"/>
    <w:rsid w:val="00C52807"/>
    <w:rsid w:val="00CC21AB"/>
    <w:rsid w:val="00D01C88"/>
    <w:rsid w:val="00DE6695"/>
    <w:rsid w:val="00E10DF2"/>
    <w:rsid w:val="00E3535D"/>
    <w:rsid w:val="00FC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65A7F70"/>
  <w15:chartTrackingRefBased/>
  <w15:docId w15:val="{67EC80F7-8929-4446-931A-8EFF99AE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AB"/>
    <w:rPr>
      <w:lang w:val="tr-TR"/>
    </w:rPr>
  </w:style>
  <w:style w:type="paragraph" w:styleId="Heading1">
    <w:name w:val="heading 1"/>
    <w:basedOn w:val="Normal"/>
    <w:next w:val="Normal"/>
    <w:link w:val="Heading1Char"/>
    <w:uiPriority w:val="9"/>
    <w:qFormat/>
    <w:rsid w:val="00CC21AB"/>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CC21AB"/>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CC21AB"/>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CC21AB"/>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CC21AB"/>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CC21AB"/>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CC21AB"/>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CC21AB"/>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CC21AB"/>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1AB"/>
    <w:rPr>
      <w:rFonts w:eastAsiaTheme="majorEastAsia" w:cstheme="majorBidi"/>
      <w:color w:val="272727" w:themeColor="text1" w:themeTint="D8"/>
    </w:rPr>
  </w:style>
  <w:style w:type="paragraph" w:styleId="Title">
    <w:name w:val="Title"/>
    <w:basedOn w:val="Normal"/>
    <w:next w:val="Normal"/>
    <w:link w:val="TitleChar"/>
    <w:uiPriority w:val="10"/>
    <w:qFormat/>
    <w:rsid w:val="00CC21A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C2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1AB"/>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C2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1AB"/>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CC21AB"/>
    <w:rPr>
      <w:i/>
      <w:iCs/>
      <w:color w:val="404040" w:themeColor="text1" w:themeTint="BF"/>
    </w:rPr>
  </w:style>
  <w:style w:type="paragraph" w:styleId="ListParagraph">
    <w:name w:val="List Paragraph"/>
    <w:basedOn w:val="Normal"/>
    <w:uiPriority w:val="34"/>
    <w:qFormat/>
    <w:rsid w:val="00CC21AB"/>
    <w:pPr>
      <w:ind w:left="720"/>
      <w:contextualSpacing/>
    </w:pPr>
    <w:rPr>
      <w:lang w:val="en-US"/>
    </w:rPr>
  </w:style>
  <w:style w:type="character" w:styleId="IntenseEmphasis">
    <w:name w:val="Intense Emphasis"/>
    <w:basedOn w:val="DefaultParagraphFont"/>
    <w:uiPriority w:val="21"/>
    <w:qFormat/>
    <w:rsid w:val="00CC21AB"/>
    <w:rPr>
      <w:i/>
      <w:iCs/>
      <w:color w:val="0F4761" w:themeColor="accent1" w:themeShade="BF"/>
    </w:rPr>
  </w:style>
  <w:style w:type="paragraph" w:styleId="IntenseQuote">
    <w:name w:val="Intense Quote"/>
    <w:basedOn w:val="Normal"/>
    <w:next w:val="Normal"/>
    <w:link w:val="IntenseQuoteChar"/>
    <w:uiPriority w:val="30"/>
    <w:qFormat/>
    <w:rsid w:val="00CC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CC21AB"/>
    <w:rPr>
      <w:i/>
      <w:iCs/>
      <w:color w:val="0F4761" w:themeColor="accent1" w:themeShade="BF"/>
    </w:rPr>
  </w:style>
  <w:style w:type="character" w:styleId="IntenseReference">
    <w:name w:val="Intense Reference"/>
    <w:basedOn w:val="DefaultParagraphFont"/>
    <w:uiPriority w:val="32"/>
    <w:qFormat/>
    <w:rsid w:val="00CC2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2057</Characters>
  <Application>Microsoft Office Word</Application>
  <DocSecurity>0</DocSecurity>
  <Lines>33</Lines>
  <Paragraphs>13</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ÖZDEMİR</dc:creator>
  <cp:keywords/>
  <dc:description/>
  <cp:lastModifiedBy>Pınar ÖZDEMİR</cp:lastModifiedBy>
  <cp:revision>7</cp:revision>
  <dcterms:created xsi:type="dcterms:W3CDTF">2024-12-16T05:05:00Z</dcterms:created>
  <dcterms:modified xsi:type="dcterms:W3CDTF">2024-12-25T11:32:00Z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4aaeedd08351ed98c304a33e719e5ec7a0ff4a50b7eaa72cc47ded98d7d8a6c5</vt:lpwstr>
  </property>
</Properties>
</file>