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8826" w14:textId="77777777" w:rsidR="00365903" w:rsidRPr="00071729" w:rsidRDefault="00365903" w:rsidP="00CD2A32">
      <w:pPr>
        <w:pStyle w:val="Balk1"/>
        <w:rPr>
          <w:sz w:val="22"/>
          <w:szCs w:val="22"/>
        </w:rPr>
      </w:pPr>
      <w:r w:rsidRPr="00071729">
        <w:rPr>
          <w:noProof/>
          <w:lang w:val="en-CA" w:eastAsia="en-CA"/>
        </w:rPr>
        <w:drawing>
          <wp:inline distT="0" distB="0" distL="0" distR="0" wp14:anchorId="7361F994" wp14:editId="10B09868">
            <wp:extent cx="1914525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1FDD8" w14:textId="29A30331" w:rsidR="00852089" w:rsidRPr="00071729" w:rsidRDefault="00365903" w:rsidP="00365903">
      <w:pPr>
        <w:jc w:val="center"/>
        <w:rPr>
          <w:b/>
          <w:sz w:val="22"/>
          <w:szCs w:val="22"/>
        </w:rPr>
      </w:pPr>
      <w:r w:rsidRPr="00071729">
        <w:rPr>
          <w:b/>
          <w:sz w:val="22"/>
          <w:szCs w:val="22"/>
        </w:rPr>
        <w:t xml:space="preserve">MARITIME </w:t>
      </w:r>
      <w:r w:rsidR="00792A73" w:rsidRPr="00071729">
        <w:rPr>
          <w:b/>
          <w:sz w:val="22"/>
          <w:szCs w:val="22"/>
        </w:rPr>
        <w:t xml:space="preserve">FACULTY </w:t>
      </w:r>
    </w:p>
    <w:p w14:paraId="18F41FF6" w14:textId="376E9AA7" w:rsidR="00394F71" w:rsidRPr="00071729" w:rsidRDefault="00394F71" w:rsidP="0068151E">
      <w:pPr>
        <w:jc w:val="center"/>
        <w:rPr>
          <w:b/>
          <w:sz w:val="22"/>
        </w:rPr>
      </w:pPr>
      <w:r w:rsidRPr="00071729">
        <w:rPr>
          <w:b/>
          <w:sz w:val="22"/>
        </w:rPr>
        <w:t xml:space="preserve">Maritime Transportation </w:t>
      </w:r>
      <w:r w:rsidR="00202A43" w:rsidRPr="00071729">
        <w:rPr>
          <w:b/>
          <w:sz w:val="22"/>
        </w:rPr>
        <w:t>Engineering</w:t>
      </w:r>
      <w:r w:rsidR="0015092F" w:rsidRPr="00071729">
        <w:rPr>
          <w:b/>
          <w:sz w:val="22"/>
        </w:rPr>
        <w:t xml:space="preserve"> Department</w:t>
      </w:r>
    </w:p>
    <w:p w14:paraId="687AE7B2" w14:textId="77777777" w:rsidR="00792A73" w:rsidRPr="00071729" w:rsidRDefault="00792A73">
      <w:pPr>
        <w:jc w:val="center"/>
        <w:rPr>
          <w:b/>
          <w:sz w:val="22"/>
          <w:szCs w:val="22"/>
        </w:rPr>
      </w:pPr>
    </w:p>
    <w:p w14:paraId="4E1794DE" w14:textId="77777777" w:rsidR="00A66999" w:rsidRPr="00071729" w:rsidRDefault="00EF2C2F" w:rsidP="00B16873">
      <w:pPr>
        <w:jc w:val="center"/>
        <w:rPr>
          <w:b/>
          <w:sz w:val="24"/>
          <w:szCs w:val="24"/>
        </w:rPr>
      </w:pPr>
      <w:r w:rsidRPr="00071729">
        <w:rPr>
          <w:b/>
          <w:sz w:val="24"/>
          <w:szCs w:val="24"/>
        </w:rPr>
        <w:t xml:space="preserve">Course </w:t>
      </w:r>
      <w:r w:rsidR="000B0FD8" w:rsidRPr="00071729">
        <w:rPr>
          <w:b/>
          <w:caps/>
          <w:sz w:val="24"/>
          <w:szCs w:val="24"/>
        </w:rPr>
        <w:t>C</w:t>
      </w:r>
      <w:r w:rsidR="000B0FD8" w:rsidRPr="00071729">
        <w:rPr>
          <w:b/>
          <w:sz w:val="24"/>
          <w:szCs w:val="24"/>
        </w:rPr>
        <w:t>atalogue</w:t>
      </w:r>
      <w:r w:rsidR="00A66999" w:rsidRPr="00071729">
        <w:rPr>
          <w:b/>
          <w:caps/>
          <w:sz w:val="24"/>
          <w:szCs w:val="24"/>
        </w:rPr>
        <w:t xml:space="preserve"> F</w:t>
      </w:r>
      <w:r w:rsidR="00852089" w:rsidRPr="00071729">
        <w:rPr>
          <w:b/>
          <w:sz w:val="24"/>
          <w:szCs w:val="24"/>
        </w:rPr>
        <w:t>orm</w:t>
      </w:r>
    </w:p>
    <w:tbl>
      <w:tblPr>
        <w:tblW w:w="9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2001"/>
        <w:gridCol w:w="2421"/>
        <w:gridCol w:w="2548"/>
      </w:tblGrid>
      <w:tr w:rsidR="00F10E16" w:rsidRPr="00071729" w14:paraId="31ED6B08" w14:textId="77777777" w:rsidTr="00CD2A32">
        <w:trPr>
          <w:trHeight w:val="388"/>
        </w:trPr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9B6F67D" w14:textId="77777777" w:rsidR="00F10E16" w:rsidRPr="00071729" w:rsidRDefault="00F10E16" w:rsidP="0026582F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 xml:space="preserve">Issue </w:t>
            </w:r>
            <w:proofErr w:type="gramStart"/>
            <w:r w:rsidRPr="00071729">
              <w:rPr>
                <w:b/>
                <w:sz w:val="22"/>
                <w:szCs w:val="22"/>
              </w:rPr>
              <w:t>Date :</w:t>
            </w:r>
            <w:proofErr w:type="gramEnd"/>
            <w:r w:rsidR="00EE605F" w:rsidRPr="0007172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B1B248C" w14:textId="23A00304" w:rsidR="00F10E16" w:rsidRPr="00071729" w:rsidRDefault="0070598D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 xml:space="preserve">Revision </w:t>
            </w:r>
            <w:proofErr w:type="gramStart"/>
            <w:r w:rsidR="00FC4D6F" w:rsidRPr="00071729">
              <w:rPr>
                <w:b/>
                <w:sz w:val="22"/>
                <w:szCs w:val="22"/>
              </w:rPr>
              <w:t>Date:</w:t>
            </w:r>
            <w:r w:rsidRPr="00071729">
              <w:rPr>
                <w:b/>
                <w:sz w:val="22"/>
                <w:szCs w:val="22"/>
              </w:rPr>
              <w:t>-</w:t>
            </w:r>
            <w:proofErr w:type="gramEnd"/>
            <w:r w:rsidR="00F10E16" w:rsidRPr="00071729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B561AE6" w14:textId="77777777" w:rsidR="00F10E16" w:rsidRPr="00071729" w:rsidRDefault="00F10E16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Revision Number: </w:t>
            </w:r>
            <w:r w:rsidR="0070598D" w:rsidRPr="0007172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152D621" w14:textId="77777777" w:rsidR="00F10E16" w:rsidRPr="00071729" w:rsidRDefault="00F10E16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Faculty Board Decision Number:</w:t>
            </w:r>
            <w:r w:rsidR="0070598D" w:rsidRPr="00071729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7C2FF0D6" w14:textId="77777777" w:rsidR="00F10E16" w:rsidRPr="00071729" w:rsidRDefault="00F10E16" w:rsidP="00B16873">
      <w:pPr>
        <w:jc w:val="center"/>
        <w:rPr>
          <w:b/>
          <w:caps/>
          <w:sz w:val="24"/>
          <w:szCs w:val="24"/>
        </w:rPr>
      </w:pP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596"/>
        <w:gridCol w:w="923"/>
        <w:gridCol w:w="271"/>
        <w:gridCol w:w="1331"/>
        <w:gridCol w:w="261"/>
        <w:gridCol w:w="1068"/>
        <w:gridCol w:w="798"/>
        <w:gridCol w:w="529"/>
        <w:gridCol w:w="1329"/>
      </w:tblGrid>
      <w:tr w:rsidR="00071729" w:rsidRPr="00071729" w14:paraId="56021BDC" w14:textId="77777777" w:rsidTr="00CD2A32">
        <w:trPr>
          <w:trHeight w:val="389"/>
        </w:trPr>
        <w:tc>
          <w:tcPr>
            <w:tcW w:w="5505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374743" w14:textId="16492BDD" w:rsidR="005519F9" w:rsidRPr="00071729" w:rsidRDefault="00EF2C2F" w:rsidP="00CD2A32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Course Name</w:t>
            </w:r>
            <w:r w:rsidR="00394F71" w:rsidRPr="00071729">
              <w:rPr>
                <w:sz w:val="24"/>
              </w:rPr>
              <w:t xml:space="preserve">: </w:t>
            </w:r>
            <w:r w:rsidR="0015092F" w:rsidRPr="00071729">
              <w:rPr>
                <w:b/>
                <w:sz w:val="24"/>
              </w:rPr>
              <w:t>Ship Handling &amp; Manoeuvring</w:t>
            </w:r>
          </w:p>
        </w:tc>
        <w:tc>
          <w:tcPr>
            <w:tcW w:w="3985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B5C98E" w14:textId="77777777" w:rsidR="005519F9" w:rsidRPr="00071729" w:rsidRDefault="005519F9" w:rsidP="00CD2A32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De</w:t>
            </w:r>
            <w:r w:rsidR="00EF2C2F" w:rsidRPr="00071729">
              <w:rPr>
                <w:b/>
                <w:sz w:val="22"/>
                <w:szCs w:val="22"/>
              </w:rPr>
              <w:t>gree</w:t>
            </w:r>
            <w:r w:rsidRPr="00071729">
              <w:rPr>
                <w:b/>
                <w:sz w:val="22"/>
                <w:szCs w:val="22"/>
              </w:rPr>
              <w:t xml:space="preserve">: </w:t>
            </w:r>
            <w:r w:rsidR="00E84829" w:rsidRPr="00071729">
              <w:rPr>
                <w:sz w:val="22"/>
                <w:szCs w:val="22"/>
              </w:rPr>
              <w:t>Bachelor</w:t>
            </w:r>
          </w:p>
        </w:tc>
      </w:tr>
      <w:tr w:rsidR="00071729" w:rsidRPr="00071729" w14:paraId="7857B8D9" w14:textId="77777777" w:rsidTr="00C65485">
        <w:trPr>
          <w:trHeight w:val="281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29F3A782" w14:textId="77777777" w:rsidR="00EF6D7F" w:rsidRPr="00071729" w:rsidRDefault="00EF6D7F" w:rsidP="003F716E">
            <w:pPr>
              <w:pStyle w:val="Balk7"/>
              <w:jc w:val="center"/>
              <w:rPr>
                <w:b/>
                <w:sz w:val="20"/>
              </w:rPr>
            </w:pPr>
          </w:p>
          <w:p w14:paraId="036DDEE0" w14:textId="77777777" w:rsidR="00EF6D7F" w:rsidRPr="00071729" w:rsidRDefault="00EF2C2F" w:rsidP="003F716E">
            <w:pPr>
              <w:pStyle w:val="Balk7"/>
              <w:jc w:val="center"/>
              <w:rPr>
                <w:b/>
                <w:sz w:val="20"/>
              </w:rPr>
            </w:pPr>
            <w:r w:rsidRPr="00071729">
              <w:rPr>
                <w:b/>
                <w:sz w:val="20"/>
              </w:rPr>
              <w:t>Code</w:t>
            </w:r>
          </w:p>
          <w:p w14:paraId="290BF724" w14:textId="77777777" w:rsidR="00EF6D7F" w:rsidRPr="00071729" w:rsidRDefault="00EF6D7F" w:rsidP="003F716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B14E9A8" w14:textId="77777777" w:rsidR="00EF6D7F" w:rsidRPr="00071729" w:rsidRDefault="00EF6D7F" w:rsidP="003F716E">
            <w:pPr>
              <w:pStyle w:val="Balk7"/>
              <w:rPr>
                <w:b/>
                <w:sz w:val="20"/>
              </w:rPr>
            </w:pPr>
          </w:p>
          <w:p w14:paraId="7C54BA1A" w14:textId="77777777" w:rsidR="00EF6D7F" w:rsidRPr="00071729" w:rsidRDefault="00EF2C2F" w:rsidP="003F716E">
            <w:pPr>
              <w:pStyle w:val="Balk7"/>
              <w:ind w:left="30"/>
              <w:jc w:val="center"/>
              <w:rPr>
                <w:b/>
                <w:sz w:val="20"/>
              </w:rPr>
            </w:pPr>
            <w:r w:rsidRPr="00071729">
              <w:rPr>
                <w:b/>
                <w:sz w:val="20"/>
              </w:rPr>
              <w:t>Year</w:t>
            </w:r>
            <w:r w:rsidR="005519F9" w:rsidRPr="00071729">
              <w:rPr>
                <w:b/>
                <w:sz w:val="20"/>
              </w:rPr>
              <w:t>/</w:t>
            </w:r>
            <w:r w:rsidRPr="00071729">
              <w:rPr>
                <w:b/>
                <w:sz w:val="20"/>
              </w:rPr>
              <w:t>Semester</w:t>
            </w:r>
          </w:p>
        </w:tc>
        <w:tc>
          <w:tcPr>
            <w:tcW w:w="9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974831C" w14:textId="77777777" w:rsidR="00EF6D7F" w:rsidRPr="00071729" w:rsidRDefault="00EF6D7F" w:rsidP="003F716E">
            <w:pPr>
              <w:pStyle w:val="Balk7"/>
              <w:rPr>
                <w:b/>
                <w:sz w:val="20"/>
              </w:rPr>
            </w:pPr>
          </w:p>
          <w:p w14:paraId="65D6B930" w14:textId="77777777" w:rsidR="00EF6D7F" w:rsidRPr="00071729" w:rsidRDefault="00EF2C2F" w:rsidP="003F716E">
            <w:pPr>
              <w:pStyle w:val="Balk7"/>
              <w:ind w:left="60"/>
              <w:jc w:val="center"/>
              <w:rPr>
                <w:b/>
                <w:sz w:val="20"/>
              </w:rPr>
            </w:pPr>
            <w:r w:rsidRPr="00071729">
              <w:rPr>
                <w:b/>
                <w:sz w:val="20"/>
              </w:rPr>
              <w:t>Local Credits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798B557A" w14:textId="77777777" w:rsidR="00EF6D7F" w:rsidRPr="00071729" w:rsidRDefault="00EF6D7F" w:rsidP="003F716E">
            <w:pPr>
              <w:pStyle w:val="Balk7"/>
              <w:rPr>
                <w:b/>
                <w:sz w:val="20"/>
              </w:rPr>
            </w:pPr>
          </w:p>
          <w:p w14:paraId="715B30DD" w14:textId="77777777" w:rsidR="00EF6D7F" w:rsidRPr="00071729" w:rsidRDefault="00EF2C2F" w:rsidP="003F716E">
            <w:pPr>
              <w:pStyle w:val="Balk7"/>
              <w:jc w:val="center"/>
              <w:rPr>
                <w:b/>
                <w:sz w:val="20"/>
              </w:rPr>
            </w:pPr>
            <w:r w:rsidRPr="00071729">
              <w:rPr>
                <w:b/>
                <w:sz w:val="20"/>
              </w:rPr>
              <w:t>ECTS Credits</w:t>
            </w:r>
          </w:p>
          <w:p w14:paraId="526E7EC0" w14:textId="77777777" w:rsidR="00EF6D7F" w:rsidRPr="00071729" w:rsidRDefault="00D81310" w:rsidP="003F716E">
            <w:pPr>
              <w:jc w:val="center"/>
              <w:rPr>
                <w:b/>
              </w:rPr>
            </w:pPr>
            <w:r w:rsidRPr="00071729">
              <w:rPr>
                <w:b/>
              </w:rPr>
              <w:t xml:space="preserve"> </w:t>
            </w:r>
          </w:p>
        </w:tc>
        <w:tc>
          <w:tcPr>
            <w:tcW w:w="3985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017E50" w14:textId="77777777" w:rsidR="00EF6D7F" w:rsidRPr="00071729" w:rsidRDefault="00EF2C2F" w:rsidP="003F716E">
            <w:pPr>
              <w:pStyle w:val="Balk7"/>
              <w:jc w:val="center"/>
              <w:rPr>
                <w:b/>
                <w:sz w:val="20"/>
              </w:rPr>
            </w:pPr>
            <w:r w:rsidRPr="00071729">
              <w:rPr>
                <w:b/>
                <w:sz w:val="20"/>
              </w:rPr>
              <w:t>Course Implementation</w:t>
            </w:r>
            <w:r w:rsidR="007A60EF" w:rsidRPr="00071729">
              <w:rPr>
                <w:b/>
                <w:sz w:val="20"/>
              </w:rPr>
              <w:t xml:space="preserve">, </w:t>
            </w:r>
            <w:r w:rsidRPr="00071729">
              <w:rPr>
                <w:b/>
                <w:sz w:val="20"/>
              </w:rPr>
              <w:t>Hours</w:t>
            </w:r>
            <w:r w:rsidR="00EF6D7F" w:rsidRPr="00071729">
              <w:rPr>
                <w:b/>
                <w:sz w:val="20"/>
              </w:rPr>
              <w:t>/</w:t>
            </w:r>
            <w:r w:rsidRPr="00071729">
              <w:rPr>
                <w:b/>
                <w:sz w:val="20"/>
              </w:rPr>
              <w:t>Week</w:t>
            </w:r>
          </w:p>
        </w:tc>
      </w:tr>
      <w:tr w:rsidR="00071729" w:rsidRPr="00071729" w14:paraId="0945EC73" w14:textId="77777777" w:rsidTr="00C65485">
        <w:trPr>
          <w:trHeight w:val="220"/>
        </w:trPr>
        <w:tc>
          <w:tcPr>
            <w:tcW w:w="138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85B4B5A" w14:textId="77777777" w:rsidR="00EF6D7F" w:rsidRPr="00071729" w:rsidRDefault="00EF6D7F" w:rsidP="003F716E">
            <w:pPr>
              <w:pStyle w:val="Balk7"/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6928A" w14:textId="77777777" w:rsidR="00EF6D7F" w:rsidRPr="00071729" w:rsidRDefault="00EF6D7F" w:rsidP="003F716E">
            <w:pPr>
              <w:pStyle w:val="Balk7"/>
              <w:ind w:left="30"/>
              <w:jc w:val="center"/>
              <w:rPr>
                <w:b/>
              </w:rPr>
            </w:pPr>
          </w:p>
        </w:tc>
        <w:tc>
          <w:tcPr>
            <w:tcW w:w="9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07F9E" w14:textId="77777777" w:rsidR="00EF6D7F" w:rsidRPr="00071729" w:rsidRDefault="00EF6D7F" w:rsidP="003F716E">
            <w:pPr>
              <w:pStyle w:val="Balk7"/>
              <w:ind w:left="60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FC8ED0" w14:textId="77777777" w:rsidR="00EF6D7F" w:rsidRPr="00071729" w:rsidRDefault="00EF6D7F" w:rsidP="003F716E">
            <w:pPr>
              <w:pStyle w:val="Balk7"/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FFA72A" w14:textId="77777777" w:rsidR="00EF6D7F" w:rsidRPr="00071729" w:rsidRDefault="00613334" w:rsidP="003F716E">
            <w:pPr>
              <w:pStyle w:val="Balk7"/>
              <w:jc w:val="center"/>
              <w:rPr>
                <w:b/>
                <w:sz w:val="20"/>
              </w:rPr>
            </w:pPr>
            <w:r w:rsidRPr="00071729">
              <w:rPr>
                <w:b/>
                <w:sz w:val="20"/>
              </w:rPr>
              <w:t>Course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BCDBCA" w14:textId="77777777" w:rsidR="00EF6D7F" w:rsidRPr="00071729" w:rsidRDefault="00EF2C2F" w:rsidP="003F716E">
            <w:pPr>
              <w:pStyle w:val="Balk7"/>
              <w:jc w:val="center"/>
              <w:rPr>
                <w:b/>
                <w:sz w:val="20"/>
              </w:rPr>
            </w:pPr>
            <w:r w:rsidRPr="00071729">
              <w:rPr>
                <w:b/>
                <w:sz w:val="20"/>
              </w:rPr>
              <w:t xml:space="preserve">Tutorial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488C94" w14:textId="77777777" w:rsidR="00EF6D7F" w:rsidRPr="00071729" w:rsidRDefault="006A4899" w:rsidP="003F716E">
            <w:pPr>
              <w:pStyle w:val="Balk7"/>
              <w:jc w:val="center"/>
              <w:rPr>
                <w:b/>
                <w:sz w:val="20"/>
              </w:rPr>
            </w:pPr>
            <w:r w:rsidRPr="00071729">
              <w:rPr>
                <w:b/>
                <w:sz w:val="20"/>
              </w:rPr>
              <w:t>Workshop</w:t>
            </w:r>
          </w:p>
        </w:tc>
      </w:tr>
      <w:tr w:rsidR="00071729" w:rsidRPr="00071729" w14:paraId="108E080F" w14:textId="77777777" w:rsidTr="00C65485">
        <w:trPr>
          <w:trHeight w:val="309"/>
        </w:trPr>
        <w:tc>
          <w:tcPr>
            <w:tcW w:w="13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A8CB3B8" w14:textId="27E876B7" w:rsidR="00EF6D7F" w:rsidRPr="00071729" w:rsidRDefault="00C65485" w:rsidP="00C65485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MTE 00</w:t>
            </w:r>
            <w:r w:rsidR="0015092F" w:rsidRPr="00071729">
              <w:rPr>
                <w:b/>
                <w:sz w:val="22"/>
                <w:szCs w:val="22"/>
              </w:rPr>
              <w:t>5</w:t>
            </w:r>
            <w:r w:rsidRPr="00071729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2D77FAB" w14:textId="3A3A29A4" w:rsidR="00EF6D7F" w:rsidRPr="00071729" w:rsidRDefault="00F21C37" w:rsidP="00CA2BFF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2/2</w:t>
            </w:r>
            <w:r w:rsidR="00090FEF" w:rsidRPr="00071729">
              <w:rPr>
                <w:b/>
                <w:sz w:val="22"/>
                <w:szCs w:val="22"/>
              </w:rPr>
              <w:t xml:space="preserve"> (</w:t>
            </w:r>
            <w:r w:rsidR="009D766C" w:rsidRPr="00071729">
              <w:rPr>
                <w:b/>
                <w:sz w:val="22"/>
                <w:szCs w:val="22"/>
              </w:rPr>
              <w:t>Spring</w:t>
            </w:r>
            <w:r w:rsidR="00090FEF" w:rsidRPr="0007172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49BD8F" w14:textId="3457F6E5" w:rsidR="00EF6D7F" w:rsidRPr="00071729" w:rsidRDefault="00365903" w:rsidP="003F716E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7F9C2C9" w14:textId="0CD3E584" w:rsidR="00EF6D7F" w:rsidRPr="00071729" w:rsidRDefault="00365903" w:rsidP="003F716E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3B25677" w14:textId="77777777" w:rsidR="00EF6D7F" w:rsidRPr="00071729" w:rsidRDefault="00202A43" w:rsidP="003F716E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5BABD2FE" w14:textId="77777777" w:rsidR="00EF6D7F" w:rsidRPr="00071729" w:rsidRDefault="00252D8B" w:rsidP="003F716E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9CA4A37" w14:textId="33E09331" w:rsidR="00EF6D7F" w:rsidRPr="00071729" w:rsidRDefault="00FA5207" w:rsidP="003F716E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1</w:t>
            </w:r>
          </w:p>
        </w:tc>
      </w:tr>
      <w:tr w:rsidR="00071729" w:rsidRPr="00071729" w14:paraId="46D8B33A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3D7E664" w14:textId="77777777" w:rsidR="00EF6D7F" w:rsidRPr="00071729" w:rsidRDefault="00EF2C2F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E53FB" w14:textId="77777777" w:rsidR="001B6FBC" w:rsidRPr="00071729" w:rsidRDefault="00B82E59" w:rsidP="00202A43">
            <w:pPr>
              <w:rPr>
                <w:b/>
                <w:sz w:val="22"/>
              </w:rPr>
            </w:pPr>
            <w:bookmarkStart w:id="0" w:name="OLE_LINK11"/>
            <w:bookmarkStart w:id="1" w:name="OLE_LINK12"/>
            <w:bookmarkStart w:id="2" w:name="OLE_LINK15"/>
            <w:r w:rsidRPr="00071729">
              <w:rPr>
                <w:b/>
                <w:sz w:val="22"/>
              </w:rPr>
              <w:t xml:space="preserve">Maritime Transportation </w:t>
            </w:r>
            <w:bookmarkEnd w:id="0"/>
            <w:bookmarkEnd w:id="1"/>
            <w:bookmarkEnd w:id="2"/>
            <w:r w:rsidRPr="00071729">
              <w:rPr>
                <w:b/>
                <w:sz w:val="22"/>
              </w:rPr>
              <w:t>Engineering</w:t>
            </w:r>
            <w:r w:rsidR="00394F71" w:rsidRPr="00071729">
              <w:rPr>
                <w:b/>
                <w:sz w:val="22"/>
              </w:rPr>
              <w:t xml:space="preserve"> </w:t>
            </w:r>
          </w:p>
        </w:tc>
      </w:tr>
      <w:tr w:rsidR="00071729" w:rsidRPr="00071729" w14:paraId="4CE8886E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609968" w14:textId="77777777" w:rsidR="00852089" w:rsidRPr="00071729" w:rsidRDefault="00706160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Instructors</w:t>
            </w:r>
          </w:p>
          <w:p w14:paraId="4EE9DC62" w14:textId="77777777" w:rsidR="005519F9" w:rsidRPr="00071729" w:rsidRDefault="005519F9" w:rsidP="003F716E">
            <w:pPr>
              <w:rPr>
                <w:b/>
                <w:sz w:val="22"/>
                <w:szCs w:val="22"/>
              </w:rPr>
            </w:pP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B87EE1" w14:textId="77777777" w:rsidR="00700B6F" w:rsidRPr="00071729" w:rsidRDefault="00700B6F" w:rsidP="00B81FE5">
            <w:pPr>
              <w:rPr>
                <w:sz w:val="22"/>
              </w:rPr>
            </w:pPr>
          </w:p>
        </w:tc>
      </w:tr>
      <w:tr w:rsidR="00071729" w:rsidRPr="00071729" w14:paraId="66B12F50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C6C632" w14:textId="77777777" w:rsidR="00706160" w:rsidRPr="00071729" w:rsidRDefault="00706160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Contact Information</w:t>
            </w:r>
          </w:p>
          <w:p w14:paraId="57AE24A9" w14:textId="77777777" w:rsidR="00706160" w:rsidRPr="00071729" w:rsidRDefault="00706160" w:rsidP="003F716E">
            <w:pPr>
              <w:rPr>
                <w:b/>
                <w:sz w:val="22"/>
                <w:szCs w:val="22"/>
              </w:rPr>
            </w:pP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13F96" w14:textId="77777777" w:rsidR="00706160" w:rsidRPr="00071729" w:rsidRDefault="00706160" w:rsidP="00E84829">
            <w:pPr>
              <w:rPr>
                <w:sz w:val="22"/>
              </w:rPr>
            </w:pPr>
          </w:p>
        </w:tc>
      </w:tr>
      <w:tr w:rsidR="00071729" w:rsidRPr="00071729" w14:paraId="01073292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70F764" w14:textId="77777777" w:rsidR="00706160" w:rsidRPr="00071729" w:rsidRDefault="00706160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Office Hours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CF7D50" w14:textId="77777777" w:rsidR="00706160" w:rsidRPr="00071729" w:rsidRDefault="00706160" w:rsidP="0070598D">
            <w:pPr>
              <w:rPr>
                <w:sz w:val="22"/>
              </w:rPr>
            </w:pPr>
          </w:p>
        </w:tc>
      </w:tr>
      <w:tr w:rsidR="00071729" w:rsidRPr="00071729" w14:paraId="39933A86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2BA99D" w14:textId="77777777" w:rsidR="005519F9" w:rsidRPr="00071729" w:rsidRDefault="00706160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 xml:space="preserve">Web page 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6A3B6" w14:textId="42C5BD26" w:rsidR="005519F9" w:rsidRPr="00071729" w:rsidRDefault="00DF3C62" w:rsidP="00E84829">
            <w:pPr>
              <w:rPr>
                <w:sz w:val="22"/>
              </w:rPr>
            </w:pPr>
            <w:hyperlink r:id="rId8" w:history="1">
              <w:r w:rsidR="0015092F" w:rsidRPr="00071729">
                <w:rPr>
                  <w:rStyle w:val="Kpr"/>
                  <w:color w:val="auto"/>
                  <w:sz w:val="22"/>
                </w:rPr>
                <w:t>https://www.marplat.eu</w:t>
              </w:r>
            </w:hyperlink>
            <w:r w:rsidR="0015092F" w:rsidRPr="00071729">
              <w:rPr>
                <w:sz w:val="22"/>
              </w:rPr>
              <w:t xml:space="preserve"> </w:t>
            </w:r>
          </w:p>
        </w:tc>
      </w:tr>
      <w:tr w:rsidR="00071729" w:rsidRPr="00071729" w14:paraId="0D6B4FFB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8E7C1" w14:textId="77777777" w:rsidR="00EF6D7F" w:rsidRPr="00071729" w:rsidRDefault="00706160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Course Type</w:t>
            </w:r>
          </w:p>
        </w:tc>
        <w:tc>
          <w:tcPr>
            <w:tcW w:w="2525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FD1B3" w14:textId="77777777" w:rsidR="00EF6D7F" w:rsidRPr="00071729" w:rsidRDefault="00A72E2B" w:rsidP="003F716E">
            <w:r w:rsidRPr="00071729">
              <w:t xml:space="preserve"> </w:t>
            </w:r>
            <w:r w:rsidR="0070598D" w:rsidRPr="00071729">
              <w:t>Elective</w:t>
            </w:r>
          </w:p>
        </w:tc>
        <w:tc>
          <w:tcPr>
            <w:tcW w:w="13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9BC79CD" w14:textId="77777777" w:rsidR="00EF6D7F" w:rsidRPr="00071729" w:rsidRDefault="00706160" w:rsidP="003F716E">
            <w:pPr>
              <w:rPr>
                <w:b/>
              </w:rPr>
            </w:pPr>
            <w:proofErr w:type="spellStart"/>
            <w:r w:rsidRPr="00071729">
              <w:rPr>
                <w:b/>
              </w:rPr>
              <w:t>Course</w:t>
            </w:r>
            <w:proofErr w:type="spellEnd"/>
            <w:r w:rsidRPr="00071729">
              <w:rPr>
                <w:b/>
              </w:rPr>
              <w:t xml:space="preserve"> Language</w:t>
            </w:r>
          </w:p>
        </w:tc>
        <w:tc>
          <w:tcPr>
            <w:tcW w:w="265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962AC" w14:textId="77777777" w:rsidR="00EF6D7F" w:rsidRPr="00071729" w:rsidRDefault="00706160" w:rsidP="003F716E">
            <w:r w:rsidRPr="00071729">
              <w:t>English</w:t>
            </w:r>
          </w:p>
        </w:tc>
      </w:tr>
      <w:tr w:rsidR="00071729" w:rsidRPr="00071729" w14:paraId="0E65C1D3" w14:textId="77777777" w:rsidTr="00C65485">
        <w:trPr>
          <w:trHeight w:val="452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E80E72" w14:textId="77777777" w:rsidR="00EF6D7F" w:rsidRPr="00071729" w:rsidRDefault="00706160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Course Prerequisites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7F2972" w14:textId="0573EBBF" w:rsidR="00EF6D7F" w:rsidRPr="00071729" w:rsidRDefault="007D7FF5" w:rsidP="003F716E">
            <w:r w:rsidRPr="00071729">
              <w:t> </w:t>
            </w:r>
            <w:r w:rsidR="00585D8B" w:rsidRPr="00071729">
              <w:t>At discretion of each partner university</w:t>
            </w:r>
          </w:p>
        </w:tc>
      </w:tr>
      <w:tr w:rsidR="00071729" w:rsidRPr="00071729" w14:paraId="0DA38690" w14:textId="77777777" w:rsidTr="00C65485">
        <w:trPr>
          <w:trHeight w:val="418"/>
        </w:trPr>
        <w:tc>
          <w:tcPr>
            <w:tcW w:w="29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C97319" w14:textId="77777777" w:rsidR="00EF6D7F" w:rsidRPr="00071729" w:rsidRDefault="00706160" w:rsidP="003F716E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Course Category by Content</w:t>
            </w:r>
            <w:r w:rsidR="00EF6D7F" w:rsidRPr="00071729">
              <w:rPr>
                <w:b/>
                <w:sz w:val="22"/>
                <w:szCs w:val="22"/>
              </w:rPr>
              <w:t xml:space="preserve">, </w:t>
            </w:r>
            <w:r w:rsidR="00D53231" w:rsidRPr="00071729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94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16FCD" w14:textId="77777777" w:rsidR="00EF6D7F" w:rsidRPr="00071729" w:rsidRDefault="00706160" w:rsidP="003F716E">
            <w:pPr>
              <w:jc w:val="center"/>
              <w:rPr>
                <w:b/>
              </w:rPr>
            </w:pPr>
            <w:r w:rsidRPr="00071729">
              <w:rPr>
                <w:b/>
              </w:rPr>
              <w:t>Basic Sciences</w:t>
            </w:r>
          </w:p>
        </w:tc>
        <w:tc>
          <w:tcPr>
            <w:tcW w:w="159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B1710" w14:textId="77777777" w:rsidR="00EF6D7F" w:rsidRPr="00071729" w:rsidRDefault="00F21E24" w:rsidP="003F716E">
            <w:pPr>
              <w:jc w:val="center"/>
              <w:rPr>
                <w:b/>
              </w:rPr>
            </w:pPr>
            <w:r w:rsidRPr="00071729">
              <w:rPr>
                <w:b/>
              </w:rPr>
              <w:t>Engineering Science</w:t>
            </w:r>
          </w:p>
        </w:tc>
        <w:tc>
          <w:tcPr>
            <w:tcW w:w="186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0A9F0" w14:textId="77777777" w:rsidR="00EF6D7F" w:rsidRPr="00071729" w:rsidRDefault="00F21E24" w:rsidP="003F716E">
            <w:pPr>
              <w:jc w:val="center"/>
              <w:rPr>
                <w:b/>
              </w:rPr>
            </w:pPr>
            <w:r w:rsidRPr="00071729">
              <w:rPr>
                <w:b/>
              </w:rPr>
              <w:t>Engineering Design</w:t>
            </w:r>
          </w:p>
        </w:tc>
        <w:tc>
          <w:tcPr>
            <w:tcW w:w="185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B43009" w14:textId="77777777" w:rsidR="00EF6D7F" w:rsidRPr="00071729" w:rsidRDefault="00381A6C" w:rsidP="003F716E">
            <w:pPr>
              <w:jc w:val="center"/>
              <w:rPr>
                <w:b/>
              </w:rPr>
            </w:pPr>
            <w:r w:rsidRPr="00071729">
              <w:rPr>
                <w:b/>
              </w:rPr>
              <w:t>Humanities</w:t>
            </w:r>
          </w:p>
        </w:tc>
      </w:tr>
      <w:tr w:rsidR="00071729" w:rsidRPr="00071729" w14:paraId="43452506" w14:textId="77777777" w:rsidTr="00C65485">
        <w:trPr>
          <w:trHeight w:val="330"/>
        </w:trPr>
        <w:tc>
          <w:tcPr>
            <w:tcW w:w="29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56E0C1E" w14:textId="77777777" w:rsidR="00EF6D7F" w:rsidRPr="00071729" w:rsidRDefault="00EF6D7F" w:rsidP="003F716E">
            <w:pPr>
              <w:rPr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D3B183" w14:textId="26B57CF6" w:rsidR="00EF6D7F" w:rsidRPr="00071729" w:rsidRDefault="00365903" w:rsidP="003F716E">
            <w:pPr>
              <w:jc w:val="center"/>
            </w:pPr>
            <w:r w:rsidRPr="00071729">
              <w:t>2</w:t>
            </w:r>
            <w:r w:rsidR="00992B9E" w:rsidRPr="00071729">
              <w:t>0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4DEDE5" w14:textId="222C76E5" w:rsidR="00EF6D7F" w:rsidRPr="00071729" w:rsidRDefault="00365903" w:rsidP="003F716E">
            <w:pPr>
              <w:jc w:val="center"/>
            </w:pPr>
            <w:r w:rsidRPr="00071729">
              <w:t>50</w:t>
            </w:r>
          </w:p>
        </w:tc>
        <w:tc>
          <w:tcPr>
            <w:tcW w:w="186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AC350B" w14:textId="77777777" w:rsidR="00EF6D7F" w:rsidRPr="00071729" w:rsidRDefault="0070598D" w:rsidP="003F716E">
            <w:pPr>
              <w:jc w:val="center"/>
            </w:pPr>
            <w:r w:rsidRPr="00071729">
              <w:t>-</w:t>
            </w:r>
          </w:p>
        </w:tc>
        <w:tc>
          <w:tcPr>
            <w:tcW w:w="185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7BD271" w14:textId="2BEA1CFB" w:rsidR="00EF6D7F" w:rsidRPr="00071729" w:rsidRDefault="00365903" w:rsidP="003F716E">
            <w:pPr>
              <w:jc w:val="center"/>
            </w:pPr>
            <w:r w:rsidRPr="00071729">
              <w:t>3</w:t>
            </w:r>
            <w:r w:rsidR="0070598D" w:rsidRPr="00071729">
              <w:t>0</w:t>
            </w:r>
          </w:p>
        </w:tc>
      </w:tr>
      <w:tr w:rsidR="00071729" w:rsidRPr="00071729" w14:paraId="7D588B1F" w14:textId="77777777" w:rsidTr="00C65485">
        <w:trPr>
          <w:trHeight w:val="14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EAA2734" w14:textId="77777777" w:rsidR="0019668B" w:rsidRPr="00071729" w:rsidRDefault="00D90966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Course Description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0AECF6D" w14:textId="26609602" w:rsidR="0019668B" w:rsidRPr="00071729" w:rsidRDefault="00202A43" w:rsidP="00A71CA8">
            <w:pPr>
              <w:jc w:val="both"/>
              <w:rPr>
                <w:bCs/>
                <w:spacing w:val="-3"/>
              </w:rPr>
            </w:pPr>
            <w:r w:rsidRPr="00071729">
              <w:rPr>
                <w:bCs/>
                <w:spacing w:val="-3"/>
              </w:rPr>
              <w:t xml:space="preserve">This course forms part of the </w:t>
            </w:r>
            <w:r w:rsidR="00882D31" w:rsidRPr="00071729">
              <w:rPr>
                <w:bCs/>
                <w:spacing w:val="-3"/>
              </w:rPr>
              <w:t>proposed Modular</w:t>
            </w:r>
            <w:r w:rsidRPr="00071729">
              <w:rPr>
                <w:bCs/>
                <w:spacing w:val="-3"/>
              </w:rPr>
              <w:t xml:space="preserve"> Framework for vocational and professional qualification based on a degree </w:t>
            </w:r>
            <w:r w:rsidR="00FF27B1" w:rsidRPr="00071729">
              <w:rPr>
                <w:bCs/>
                <w:spacing w:val="-3"/>
              </w:rPr>
              <w:t>program</w:t>
            </w:r>
            <w:r w:rsidRPr="00071729">
              <w:rPr>
                <w:bCs/>
                <w:spacing w:val="-3"/>
              </w:rPr>
              <w:t xml:space="preserve"> in Maritime Transportation </w:t>
            </w:r>
            <w:r w:rsidR="009D766C" w:rsidRPr="00071729">
              <w:rPr>
                <w:bCs/>
                <w:spacing w:val="-3"/>
              </w:rPr>
              <w:t>Engineering.</w:t>
            </w:r>
            <w:r w:rsidRPr="00071729">
              <w:rPr>
                <w:bCs/>
                <w:spacing w:val="-3"/>
              </w:rPr>
              <w:t xml:space="preserve"> </w:t>
            </w:r>
            <w:r w:rsidR="00172F7E" w:rsidRPr="00071729">
              <w:rPr>
                <w:bCs/>
                <w:spacing w:val="-3"/>
              </w:rPr>
              <w:t xml:space="preserve">This unit develops themes introduced in Navigational </w:t>
            </w:r>
            <w:r w:rsidR="00E636F4" w:rsidRPr="00071729">
              <w:rPr>
                <w:bCs/>
                <w:spacing w:val="-3"/>
              </w:rPr>
              <w:t>Watch and</w:t>
            </w:r>
            <w:r w:rsidR="00172F7E" w:rsidRPr="00071729">
              <w:rPr>
                <w:bCs/>
                <w:spacing w:val="-3"/>
              </w:rPr>
              <w:t xml:space="preserve"> is about statutory and international requirements regarding navigation, navigational equipment, the qualifications and fitness of watch-keeping personnel, and the drills for emergencies.  It also covers establishing watch-keeping arrangements and the procedures to follow when manoeuvring and handling the ship in all conditions.  </w:t>
            </w:r>
            <w:r w:rsidRPr="00071729">
              <w:rPr>
                <w:bCs/>
                <w:spacing w:val="-3"/>
              </w:rPr>
              <w:t xml:space="preserve">The Programme gives </w:t>
            </w:r>
            <w:r w:rsidR="00A71CA8" w:rsidRPr="00071729">
              <w:rPr>
                <w:bCs/>
                <w:spacing w:val="-3"/>
              </w:rPr>
              <w:t>trainees</w:t>
            </w:r>
            <w:r w:rsidRPr="00071729">
              <w:rPr>
                <w:bCs/>
                <w:spacing w:val="-3"/>
              </w:rPr>
              <w:t xml:space="preserve"> in-depth expertise </w:t>
            </w:r>
            <w:r w:rsidR="00FF27B1" w:rsidRPr="00071729">
              <w:rPr>
                <w:bCs/>
                <w:spacing w:val="-3"/>
              </w:rPr>
              <w:t>in</w:t>
            </w:r>
            <w:r w:rsidRPr="00071729">
              <w:rPr>
                <w:bCs/>
                <w:spacing w:val="-3"/>
              </w:rPr>
              <w:t xml:space="preserve"> managing a </w:t>
            </w:r>
            <w:r w:rsidR="0015092F" w:rsidRPr="00071729">
              <w:rPr>
                <w:bCs/>
                <w:spacing w:val="-3"/>
              </w:rPr>
              <w:t>ship</w:t>
            </w:r>
            <w:r w:rsidRPr="00071729">
              <w:rPr>
                <w:bCs/>
                <w:spacing w:val="-3"/>
              </w:rPr>
              <w:t xml:space="preserve"> as a Deck Officer and ultimately as the captain of the vessel.  The </w:t>
            </w:r>
            <w:r w:rsidR="0015092F" w:rsidRPr="00071729">
              <w:rPr>
                <w:bCs/>
                <w:spacing w:val="-3"/>
              </w:rPr>
              <w:t xml:space="preserve">specific </w:t>
            </w:r>
            <w:r w:rsidRPr="00071729">
              <w:rPr>
                <w:bCs/>
                <w:spacing w:val="-3"/>
              </w:rPr>
              <w:t xml:space="preserve">emphasis is </w:t>
            </w:r>
            <w:r w:rsidR="00FF27B1" w:rsidRPr="00071729">
              <w:rPr>
                <w:bCs/>
                <w:spacing w:val="-3"/>
              </w:rPr>
              <w:t xml:space="preserve">upon ship handling procedures </w:t>
            </w:r>
            <w:r w:rsidR="0015092F" w:rsidRPr="00071729">
              <w:rPr>
                <w:bCs/>
                <w:spacing w:val="-3"/>
              </w:rPr>
              <w:t xml:space="preserve">during manoeuvres. </w:t>
            </w:r>
          </w:p>
        </w:tc>
      </w:tr>
      <w:tr w:rsidR="00071729" w:rsidRPr="00071729" w14:paraId="33D243DC" w14:textId="77777777" w:rsidTr="00C65485">
        <w:trPr>
          <w:trHeight w:val="672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8DE0E49" w14:textId="77777777" w:rsidR="0019668B" w:rsidRPr="00071729" w:rsidRDefault="0019668B" w:rsidP="003F716E">
            <w:pPr>
              <w:rPr>
                <w:sz w:val="24"/>
              </w:rPr>
            </w:pPr>
          </w:p>
          <w:p w14:paraId="09D6E143" w14:textId="77777777" w:rsidR="0019668B" w:rsidRPr="00071729" w:rsidRDefault="00D90966" w:rsidP="003F716E">
            <w:pPr>
              <w:rPr>
                <w:b/>
                <w:sz w:val="24"/>
                <w:szCs w:val="22"/>
              </w:rPr>
            </w:pPr>
            <w:r w:rsidRPr="00071729">
              <w:rPr>
                <w:b/>
                <w:sz w:val="24"/>
                <w:szCs w:val="22"/>
              </w:rPr>
              <w:t>Course Objectives</w:t>
            </w:r>
            <w:r w:rsidRPr="00071729">
              <w:rPr>
                <w:b/>
                <w:sz w:val="24"/>
              </w:rPr>
              <w:t xml:space="preserve"> </w:t>
            </w:r>
          </w:p>
          <w:p w14:paraId="138C798B" w14:textId="77777777" w:rsidR="0019668B" w:rsidRPr="00071729" w:rsidRDefault="0019668B" w:rsidP="003F716E">
            <w:pPr>
              <w:rPr>
                <w:b/>
                <w:sz w:val="24"/>
              </w:rPr>
            </w:pP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0F02C9" w14:textId="26091D00" w:rsidR="00F21C37" w:rsidRPr="00071729" w:rsidRDefault="00F21C37" w:rsidP="00F21C37">
            <w:pPr>
              <w:contextualSpacing/>
              <w:jc w:val="both"/>
            </w:pPr>
            <w:r w:rsidRPr="00071729">
              <w:t>1. Establish watch-keeping arrangements and operational and safety procedures to comply with statutory and international requirements regarding navigation</w:t>
            </w:r>
          </w:p>
          <w:p w14:paraId="19B902FE" w14:textId="4C97A27A" w:rsidR="00F21C37" w:rsidRPr="00071729" w:rsidRDefault="00F21C37" w:rsidP="00F21C37">
            <w:pPr>
              <w:contextualSpacing/>
              <w:jc w:val="both"/>
            </w:pPr>
            <w:r w:rsidRPr="00071729">
              <w:t xml:space="preserve">2. Explain </w:t>
            </w:r>
            <w:r w:rsidR="008F11D9" w:rsidRPr="00071729">
              <w:t xml:space="preserve">internal and external factors affecting ship </w:t>
            </w:r>
            <w:r w:rsidR="00B974DA" w:rsidRPr="00071729">
              <w:t>manoeuvre</w:t>
            </w:r>
            <w:r w:rsidR="008F11D9" w:rsidRPr="00071729">
              <w:t xml:space="preserve">. </w:t>
            </w:r>
          </w:p>
          <w:p w14:paraId="4C5A3FA5" w14:textId="4F1A7126" w:rsidR="00202A43" w:rsidRPr="00071729" w:rsidRDefault="00F21C37" w:rsidP="00F21C37">
            <w:pPr>
              <w:contextualSpacing/>
              <w:jc w:val="both"/>
            </w:pPr>
            <w:r w:rsidRPr="00071729">
              <w:t xml:space="preserve">3. Explain ship </w:t>
            </w:r>
            <w:r w:rsidR="00B974DA" w:rsidRPr="00071729">
              <w:t>manoeuvre</w:t>
            </w:r>
            <w:r w:rsidRPr="00071729">
              <w:t xml:space="preserve"> in restricted waters and condensed traffic areas. </w:t>
            </w:r>
          </w:p>
          <w:p w14:paraId="284FF8B7" w14:textId="0E3800BA" w:rsidR="00F21C37" w:rsidRPr="00071729" w:rsidRDefault="00F21C37" w:rsidP="00F21C37">
            <w:pPr>
              <w:contextualSpacing/>
              <w:jc w:val="both"/>
            </w:pPr>
            <w:r w:rsidRPr="00071729">
              <w:t xml:space="preserve">4. Explain </w:t>
            </w:r>
            <w:r w:rsidR="00B974DA" w:rsidRPr="00071729">
              <w:t>manoeuvres</w:t>
            </w:r>
            <w:r w:rsidRPr="00071729">
              <w:t xml:space="preserve"> </w:t>
            </w:r>
            <w:r w:rsidR="008F11D9" w:rsidRPr="00071729">
              <w:t xml:space="preserve">for anchorage and boarding </w:t>
            </w:r>
          </w:p>
          <w:p w14:paraId="66891407" w14:textId="6ECCAEBC" w:rsidR="00F21C37" w:rsidRPr="00071729" w:rsidRDefault="008F11D9" w:rsidP="00625187">
            <w:r w:rsidRPr="00071729">
              <w:t>5</w:t>
            </w:r>
            <w:r w:rsidR="00F21C37" w:rsidRPr="00071729">
              <w:t xml:space="preserve">. Explain how to </w:t>
            </w:r>
            <w:r w:rsidR="00B974DA" w:rsidRPr="00071729">
              <w:t>manoeuvre</w:t>
            </w:r>
            <w:r w:rsidR="00F21C37" w:rsidRPr="00071729">
              <w:t xml:space="preserve"> and handle the ship in </w:t>
            </w:r>
            <w:r w:rsidRPr="00071729">
              <w:t xml:space="preserve">emergencies. </w:t>
            </w:r>
          </w:p>
        </w:tc>
      </w:tr>
      <w:tr w:rsidR="00071729" w:rsidRPr="00071729" w14:paraId="7F848656" w14:textId="77777777" w:rsidTr="00B64CBF">
        <w:trPr>
          <w:trHeight w:val="35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482174E" w14:textId="77777777" w:rsidR="0019668B" w:rsidRPr="00071729" w:rsidRDefault="0019668B" w:rsidP="003F716E">
            <w:pPr>
              <w:rPr>
                <w:sz w:val="24"/>
              </w:rPr>
            </w:pPr>
          </w:p>
          <w:p w14:paraId="2DC4D0A5" w14:textId="77777777" w:rsidR="00D90966" w:rsidRPr="00071729" w:rsidRDefault="00D90966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 xml:space="preserve">Course Learning Outcomes </w:t>
            </w:r>
          </w:p>
          <w:p w14:paraId="72852474" w14:textId="77777777" w:rsidR="0019668B" w:rsidRPr="00071729" w:rsidRDefault="0019668B" w:rsidP="003F716E">
            <w:pPr>
              <w:rPr>
                <w:b/>
                <w:sz w:val="22"/>
                <w:szCs w:val="22"/>
              </w:rPr>
            </w:pP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8D46029" w14:textId="294856B9" w:rsidR="00202A43" w:rsidRPr="00071729" w:rsidRDefault="00A71CA8" w:rsidP="00202A43">
            <w:pPr>
              <w:jc w:val="both"/>
            </w:pPr>
            <w:r w:rsidRPr="00071729">
              <w:t>Trainees</w:t>
            </w:r>
            <w:r w:rsidR="001F7B35" w:rsidRPr="00071729">
              <w:t xml:space="preserve"> passing the course successfully will acquire knowledge and skills as listed below</w:t>
            </w:r>
            <w:r w:rsidR="007A419A" w:rsidRPr="00071729">
              <w:t xml:space="preserve"> and </w:t>
            </w:r>
            <w:r w:rsidR="00FF27B1" w:rsidRPr="00071729">
              <w:t>will be</w:t>
            </w:r>
            <w:r w:rsidR="007A419A" w:rsidRPr="00071729">
              <w:t xml:space="preserve"> </w:t>
            </w:r>
            <w:r w:rsidR="00E12EF0" w:rsidRPr="00071729">
              <w:t xml:space="preserve">able </w:t>
            </w:r>
            <w:r w:rsidR="008B2C6D" w:rsidRPr="00071729">
              <w:t>to.</w:t>
            </w:r>
          </w:p>
          <w:p w14:paraId="72EA48B0" w14:textId="3BAD5BC0" w:rsidR="008F11D9" w:rsidRPr="00071729" w:rsidRDefault="008F11D9" w:rsidP="008F11D9">
            <w:pPr>
              <w:jc w:val="both"/>
            </w:pPr>
            <w:r w:rsidRPr="00071729">
              <w:t>1. Apply watch-keeping arrangements and operational and safety procedures to comply with statutory and international requirements regarding navigation</w:t>
            </w:r>
          </w:p>
          <w:p w14:paraId="20F37350" w14:textId="293B4196" w:rsidR="008F11D9" w:rsidRPr="00071729" w:rsidRDefault="008F11D9" w:rsidP="008F11D9">
            <w:pPr>
              <w:jc w:val="both"/>
            </w:pPr>
            <w:r w:rsidRPr="00071729">
              <w:t xml:space="preserve">2. Estimate internal and external factors affecting ship </w:t>
            </w:r>
            <w:r w:rsidR="00B974DA" w:rsidRPr="00071729">
              <w:t>manoeuvre</w:t>
            </w:r>
            <w:r w:rsidRPr="00071729">
              <w:t xml:space="preserve"> and take necessary actions </w:t>
            </w:r>
          </w:p>
          <w:p w14:paraId="369B82C7" w14:textId="35ACC9AB" w:rsidR="008F11D9" w:rsidRPr="00071729" w:rsidRDefault="008F11D9" w:rsidP="008F11D9">
            <w:pPr>
              <w:jc w:val="both"/>
            </w:pPr>
            <w:r w:rsidRPr="00071729">
              <w:t xml:space="preserve">3. Conduct ship </w:t>
            </w:r>
            <w:r w:rsidR="00B974DA" w:rsidRPr="00071729">
              <w:t>manoeuvres</w:t>
            </w:r>
            <w:r w:rsidRPr="00071729">
              <w:t xml:space="preserve"> in restricted waters and condensed traffic areas. </w:t>
            </w:r>
          </w:p>
          <w:p w14:paraId="06F4E769" w14:textId="780A8790" w:rsidR="008F11D9" w:rsidRPr="00071729" w:rsidRDefault="008F11D9" w:rsidP="008F11D9">
            <w:pPr>
              <w:jc w:val="both"/>
            </w:pPr>
            <w:r w:rsidRPr="00071729">
              <w:t xml:space="preserve">4. Apply </w:t>
            </w:r>
            <w:r w:rsidR="00B974DA" w:rsidRPr="00071729">
              <w:t>manoeuvres</w:t>
            </w:r>
            <w:r w:rsidRPr="00071729">
              <w:t xml:space="preserve"> for anchorage and boarding </w:t>
            </w:r>
          </w:p>
          <w:p w14:paraId="337DE344" w14:textId="23F4EA97" w:rsidR="00CA5460" w:rsidRPr="00071729" w:rsidRDefault="008F11D9" w:rsidP="00625187">
            <w:pPr>
              <w:jc w:val="both"/>
            </w:pPr>
            <w:r w:rsidRPr="00071729">
              <w:t xml:space="preserve">5. Conduct </w:t>
            </w:r>
            <w:r w:rsidR="00B974DA" w:rsidRPr="00071729">
              <w:t>manoeuvres</w:t>
            </w:r>
            <w:r w:rsidRPr="00071729">
              <w:t xml:space="preserve"> and handle the ship in emergencies</w:t>
            </w:r>
          </w:p>
        </w:tc>
      </w:tr>
      <w:tr w:rsidR="00071729" w:rsidRPr="00071729" w14:paraId="75A32808" w14:textId="77777777" w:rsidTr="00C65485">
        <w:trPr>
          <w:trHeight w:val="43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227AE5" w14:textId="77777777" w:rsidR="001E595A" w:rsidRPr="00071729" w:rsidRDefault="00927FEA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lastRenderedPageBreak/>
              <w:t>Instructional</w:t>
            </w:r>
            <w:r w:rsidR="00645FBC" w:rsidRPr="00071729">
              <w:rPr>
                <w:b/>
                <w:sz w:val="22"/>
                <w:szCs w:val="22"/>
              </w:rPr>
              <w:t xml:space="preserve"> Methods and Techniques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15B2A" w14:textId="76EFEC09" w:rsidR="001E595A" w:rsidRPr="00071729" w:rsidRDefault="00202A43" w:rsidP="000A4222">
            <w:r w:rsidRPr="00071729">
              <w:t xml:space="preserve">Lecturing and </w:t>
            </w:r>
            <w:r w:rsidR="00882D31" w:rsidRPr="00071729">
              <w:t>Simulator Studies</w:t>
            </w:r>
          </w:p>
        </w:tc>
      </w:tr>
      <w:tr w:rsidR="00071729" w:rsidRPr="00071729" w14:paraId="2CB03751" w14:textId="77777777" w:rsidTr="00C65485">
        <w:trPr>
          <w:trHeight w:val="40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43A994" w14:textId="77777777" w:rsidR="001E595A" w:rsidRPr="00071729" w:rsidRDefault="00253636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Tutorial Place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D512F" w14:textId="28FF2B15" w:rsidR="001E595A" w:rsidRPr="00071729" w:rsidRDefault="00541FAD" w:rsidP="00202A43">
            <w:r w:rsidRPr="00071729">
              <w:t>Classr</w:t>
            </w:r>
            <w:r w:rsidR="00202A43" w:rsidRPr="00071729">
              <w:t xml:space="preserve">oom </w:t>
            </w:r>
            <w:r w:rsidR="00882D31" w:rsidRPr="00071729">
              <w:t>and Simulator</w:t>
            </w:r>
          </w:p>
        </w:tc>
      </w:tr>
      <w:tr w:rsidR="00071729" w:rsidRPr="00071729" w14:paraId="5EA86D56" w14:textId="77777777" w:rsidTr="00C65485">
        <w:trPr>
          <w:trHeight w:val="282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F46DD96" w14:textId="77777777" w:rsidR="001E595A" w:rsidRPr="00071729" w:rsidRDefault="00645FBC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Co-term Condition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FC86A" w14:textId="77777777" w:rsidR="001E595A" w:rsidRPr="00071729" w:rsidRDefault="00A97D9A" w:rsidP="003F716E">
            <w:pPr>
              <w:rPr>
                <w:b/>
              </w:rPr>
            </w:pPr>
            <w:r w:rsidRPr="00071729">
              <w:rPr>
                <w:b/>
              </w:rPr>
              <w:t>---</w:t>
            </w:r>
          </w:p>
        </w:tc>
      </w:tr>
      <w:tr w:rsidR="00071729" w:rsidRPr="00071729" w14:paraId="5335DE82" w14:textId="77777777" w:rsidTr="00C65485">
        <w:trPr>
          <w:trHeight w:val="38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776C7B" w14:textId="77777777" w:rsidR="0019668B" w:rsidRPr="00071729" w:rsidRDefault="00253636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Textbook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9AEA2" w14:textId="68A53FC8" w:rsidR="0019668B" w:rsidRPr="00071729" w:rsidRDefault="001F7B35" w:rsidP="00E84829">
            <w:r w:rsidRPr="00071729">
              <w:t xml:space="preserve">Unit </w:t>
            </w:r>
            <w:r w:rsidR="00882D31" w:rsidRPr="00071729">
              <w:t xml:space="preserve">Handout, </w:t>
            </w:r>
            <w:r w:rsidR="00FA5207" w:rsidRPr="00071729">
              <w:t>PowerPoint</w:t>
            </w:r>
            <w:r w:rsidRPr="00071729">
              <w:t xml:space="preserve"> S</w:t>
            </w:r>
            <w:r w:rsidR="00E84829" w:rsidRPr="00071729">
              <w:t>lides</w:t>
            </w:r>
          </w:p>
          <w:p w14:paraId="2AFD51BF" w14:textId="77777777" w:rsidR="008F31A9" w:rsidRPr="00071729" w:rsidRDefault="008F31A9" w:rsidP="00E84829">
            <w:r w:rsidRPr="00071729">
              <w:t xml:space="preserve">Bowditch, N. The American </w:t>
            </w:r>
            <w:proofErr w:type="gramStart"/>
            <w:r w:rsidRPr="00071729">
              <w:t>Practical  Navigator</w:t>
            </w:r>
            <w:proofErr w:type="gramEnd"/>
            <w:r w:rsidRPr="00071729">
              <w:t>. Defence Mapping Agency</w:t>
            </w:r>
          </w:p>
        </w:tc>
      </w:tr>
      <w:tr w:rsidR="00071729" w:rsidRPr="00071729" w14:paraId="0F9EA536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A5FE10" w14:textId="77777777" w:rsidR="00AA76F8" w:rsidRPr="00071729" w:rsidRDefault="00AA76F8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Other References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6680276" w14:textId="4E6D96C3" w:rsidR="00882D31" w:rsidRPr="00071729" w:rsidRDefault="00882D31" w:rsidP="00CD2A32">
            <w:pPr>
              <w:pStyle w:val="ListeParagraf"/>
              <w:numPr>
                <w:ilvl w:val="0"/>
                <w:numId w:val="31"/>
              </w:numPr>
              <w:ind w:left="422"/>
            </w:pPr>
            <w:r w:rsidRPr="00071729">
              <w:t xml:space="preserve">STCW Table A-II/1 Competence: </w:t>
            </w:r>
            <w:r w:rsidR="008B2C6D" w:rsidRPr="00071729">
              <w:t xml:space="preserve">1.2. Maintain a Safe Navigational </w:t>
            </w:r>
            <w:proofErr w:type="gramStart"/>
            <w:r w:rsidR="008B2C6D" w:rsidRPr="00071729">
              <w:t>Watch</w:t>
            </w:r>
            <w:r w:rsidR="00B974DA" w:rsidRPr="00071729">
              <w:t>,  1.9</w:t>
            </w:r>
            <w:proofErr w:type="gramEnd"/>
            <w:r w:rsidR="00B974DA" w:rsidRPr="00071729">
              <w:t xml:space="preserve"> Manoeuvre the ship  </w:t>
            </w:r>
          </w:p>
          <w:p w14:paraId="7F1087AC" w14:textId="71F60699" w:rsidR="008F31A9" w:rsidRPr="00071729" w:rsidRDefault="008F31A9" w:rsidP="00CD2A32">
            <w:pPr>
              <w:pStyle w:val="ListeParagraf"/>
              <w:numPr>
                <w:ilvl w:val="0"/>
                <w:numId w:val="31"/>
              </w:numPr>
              <w:ind w:left="422"/>
            </w:pPr>
            <w:r w:rsidRPr="00071729">
              <w:t>Bridge Procedures Guide</w:t>
            </w:r>
          </w:p>
          <w:p w14:paraId="3831C5D9" w14:textId="77777777" w:rsidR="008F31A9" w:rsidRPr="00071729" w:rsidRDefault="008F31A9" w:rsidP="00CD2A32">
            <w:pPr>
              <w:pStyle w:val="ListeParagraf"/>
              <w:numPr>
                <w:ilvl w:val="0"/>
                <w:numId w:val="31"/>
              </w:numPr>
              <w:ind w:left="422"/>
            </w:pPr>
            <w:r w:rsidRPr="00071729">
              <w:t>COLREG</w:t>
            </w:r>
          </w:p>
          <w:p w14:paraId="687FF31E" w14:textId="77777777" w:rsidR="007F23B9" w:rsidRPr="00071729" w:rsidRDefault="008F31A9" w:rsidP="00CD2A32">
            <w:pPr>
              <w:pStyle w:val="ListeParagraf"/>
              <w:numPr>
                <w:ilvl w:val="0"/>
                <w:numId w:val="31"/>
              </w:numPr>
              <w:ind w:left="422"/>
            </w:pPr>
            <w:r w:rsidRPr="00071729">
              <w:t>IALA Buoyage, System</w:t>
            </w:r>
          </w:p>
        </w:tc>
      </w:tr>
      <w:tr w:rsidR="00071729" w:rsidRPr="00071729" w14:paraId="069BE119" w14:textId="77777777" w:rsidTr="00C65485">
        <w:trPr>
          <w:trHeight w:val="335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34BDE4" w14:textId="77777777" w:rsidR="00AA76F8" w:rsidRPr="00071729" w:rsidRDefault="00AA76F8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</w:rPr>
              <w:t>Homework &amp; Projects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665B34A" w14:textId="77777777" w:rsidR="00AA76F8" w:rsidRPr="00071729" w:rsidRDefault="008F31A9" w:rsidP="00854C0F">
            <w:r w:rsidRPr="00071729">
              <w:t>Each group will prepare simple passage planning which will be used during simulator exercise as directed by the lecturer.</w:t>
            </w:r>
          </w:p>
        </w:tc>
      </w:tr>
      <w:tr w:rsidR="00071729" w:rsidRPr="00071729" w14:paraId="4635FCFA" w14:textId="77777777" w:rsidTr="00C65485">
        <w:trPr>
          <w:trHeight w:val="321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172CF0" w14:textId="77777777" w:rsidR="00AA76F8" w:rsidRPr="00071729" w:rsidRDefault="00AA76F8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Laboratory Work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523B727" w14:textId="77777777" w:rsidR="00AA76F8" w:rsidRPr="00071729" w:rsidRDefault="008F31A9" w:rsidP="003F716E">
            <w:pPr>
              <w:rPr>
                <w:caps/>
              </w:rPr>
            </w:pPr>
            <w:r w:rsidRPr="00071729">
              <w:t>Simulator Exercise</w:t>
            </w:r>
          </w:p>
        </w:tc>
      </w:tr>
      <w:tr w:rsidR="00071729" w:rsidRPr="00071729" w14:paraId="76F6DAAA" w14:textId="77777777" w:rsidTr="00C65485">
        <w:trPr>
          <w:trHeight w:val="319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36EA4C" w14:textId="77777777" w:rsidR="00AA76F8" w:rsidRPr="00071729" w:rsidRDefault="00AA76F8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Computer Use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C73987" w14:textId="19EE35F8" w:rsidR="00AA76F8" w:rsidRPr="00071729" w:rsidRDefault="008F31A9" w:rsidP="003F716E">
            <w:pPr>
              <w:rPr>
                <w:caps/>
              </w:rPr>
            </w:pPr>
            <w:r w:rsidRPr="00071729">
              <w:t>Bridge and ARPA Radar</w:t>
            </w:r>
            <w:r w:rsidR="00133690" w:rsidRPr="00071729">
              <w:t xml:space="preserve"> simulators </w:t>
            </w:r>
            <w:r w:rsidR="000372B4" w:rsidRPr="00071729">
              <w:t xml:space="preserve">and </w:t>
            </w:r>
            <w:proofErr w:type="gramStart"/>
            <w:r w:rsidR="000372B4" w:rsidRPr="00071729">
              <w:t>Stand Alone</w:t>
            </w:r>
            <w:proofErr w:type="gramEnd"/>
            <w:r w:rsidR="000372B4" w:rsidRPr="00071729">
              <w:t xml:space="preserve"> Computers</w:t>
            </w:r>
            <w:r w:rsidRPr="00071729">
              <w:t xml:space="preserve"> simulator </w:t>
            </w:r>
            <w:r w:rsidR="00133690" w:rsidRPr="00071729">
              <w:t xml:space="preserve">(for LO 4 and 5), </w:t>
            </w:r>
            <w:r w:rsidR="000372B4" w:rsidRPr="00071729">
              <w:t>PowerPoint</w:t>
            </w:r>
            <w:r w:rsidRPr="00071729">
              <w:t xml:space="preserve"> for lecturing</w:t>
            </w:r>
          </w:p>
        </w:tc>
      </w:tr>
      <w:tr w:rsidR="00AA76F8" w:rsidRPr="00071729" w14:paraId="450D3445" w14:textId="77777777" w:rsidTr="00C65485">
        <w:trPr>
          <w:trHeight w:val="14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F97E0" w14:textId="77777777" w:rsidR="00AA76F8" w:rsidRPr="00071729" w:rsidRDefault="00AA76F8" w:rsidP="003F716E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Other Activities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E270C5" w14:textId="043AFB23" w:rsidR="00AA76F8" w:rsidRPr="00071729" w:rsidRDefault="00FA5207" w:rsidP="003F716E">
            <w:pPr>
              <w:rPr>
                <w:caps/>
              </w:rPr>
            </w:pPr>
            <w:r w:rsidRPr="00071729">
              <w:t>5 video tutorials shall be recorded in the simulator/lab from the selected practical training activities, Group Discussions</w:t>
            </w:r>
          </w:p>
        </w:tc>
      </w:tr>
    </w:tbl>
    <w:p w14:paraId="269B1AE7" w14:textId="77777777" w:rsidR="002744BB" w:rsidRPr="00071729" w:rsidRDefault="002744BB">
      <w:pPr>
        <w:jc w:val="center"/>
        <w:rPr>
          <w:b/>
          <w:caps/>
          <w:sz w:val="16"/>
        </w:rPr>
      </w:pPr>
    </w:p>
    <w:tbl>
      <w:tblPr>
        <w:tblW w:w="9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3901"/>
        <w:gridCol w:w="1060"/>
        <w:gridCol w:w="2539"/>
      </w:tblGrid>
      <w:tr w:rsidR="00071729" w:rsidRPr="00071729" w14:paraId="3BED984D" w14:textId="77777777" w:rsidTr="00803D24">
        <w:trPr>
          <w:trHeight w:val="263"/>
        </w:trPr>
        <w:tc>
          <w:tcPr>
            <w:tcW w:w="20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763CF9C" w14:textId="77777777" w:rsidR="00D353A8" w:rsidRPr="00071729" w:rsidRDefault="00AE6574" w:rsidP="00112560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8"/>
                <w:szCs w:val="22"/>
              </w:rPr>
              <w:t>Assessment Criteria</w:t>
            </w:r>
          </w:p>
        </w:tc>
        <w:tc>
          <w:tcPr>
            <w:tcW w:w="393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05649" w14:textId="77777777" w:rsidR="00D353A8" w:rsidRPr="00071729" w:rsidRDefault="00645FBC" w:rsidP="008E6FFC">
            <w:pPr>
              <w:rPr>
                <w:b/>
                <w:sz w:val="22"/>
              </w:rPr>
            </w:pPr>
            <w:r w:rsidRPr="00071729">
              <w:rPr>
                <w:b/>
                <w:sz w:val="22"/>
              </w:rPr>
              <w:t>Activities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F45A" w14:textId="77777777" w:rsidR="00D353A8" w:rsidRPr="00071729" w:rsidRDefault="00645FBC" w:rsidP="009B4916">
            <w:pPr>
              <w:jc w:val="center"/>
              <w:rPr>
                <w:b/>
                <w:sz w:val="22"/>
              </w:rPr>
            </w:pPr>
            <w:r w:rsidRPr="00071729">
              <w:rPr>
                <w:b/>
                <w:sz w:val="22"/>
              </w:rPr>
              <w:t>Quantity</w:t>
            </w:r>
          </w:p>
        </w:tc>
        <w:tc>
          <w:tcPr>
            <w:tcW w:w="256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D9D059F" w14:textId="77777777" w:rsidR="00D353A8" w:rsidRPr="00071729" w:rsidRDefault="00645FBC" w:rsidP="009B4916">
            <w:pPr>
              <w:jc w:val="center"/>
              <w:rPr>
                <w:b/>
                <w:sz w:val="22"/>
              </w:rPr>
            </w:pPr>
            <w:r w:rsidRPr="00071729">
              <w:rPr>
                <w:b/>
                <w:sz w:val="22"/>
              </w:rPr>
              <w:t>Effects on Grading, %</w:t>
            </w:r>
          </w:p>
        </w:tc>
      </w:tr>
      <w:tr w:rsidR="00071729" w:rsidRPr="00071729" w14:paraId="76277517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4F89F69" w14:textId="77777777" w:rsidR="00D353A8" w:rsidRPr="00071729" w:rsidRDefault="00D353A8" w:rsidP="008E6FFC"/>
        </w:tc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084606" w14:textId="77777777" w:rsidR="00D353A8" w:rsidRPr="00071729" w:rsidRDefault="00645FBC" w:rsidP="00497E7E">
            <w:pPr>
              <w:rPr>
                <w:sz w:val="22"/>
              </w:rPr>
            </w:pPr>
            <w:r w:rsidRPr="00071729">
              <w:rPr>
                <w:sz w:val="22"/>
              </w:rPr>
              <w:t>Attendance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734DF0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81D079" w14:textId="77777777" w:rsidR="00D353A8" w:rsidRPr="0007172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071729" w:rsidRPr="00071729" w14:paraId="6D8D507D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2C3E9F7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F39741" w14:textId="77777777" w:rsidR="00D353A8" w:rsidRPr="00071729" w:rsidRDefault="007A60EF" w:rsidP="00497E7E">
            <w:pPr>
              <w:rPr>
                <w:sz w:val="22"/>
              </w:rPr>
            </w:pPr>
            <w:r w:rsidRPr="00071729">
              <w:rPr>
                <w:sz w:val="22"/>
              </w:rPr>
              <w:t>Midterm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FE4904" w14:textId="77777777" w:rsidR="00D353A8" w:rsidRPr="00071729" w:rsidRDefault="00E94987" w:rsidP="005B264D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1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440555" w14:textId="77777777" w:rsidR="00D353A8" w:rsidRPr="00071729" w:rsidRDefault="008F31A9" w:rsidP="00874F73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3</w:t>
            </w:r>
            <w:r w:rsidR="00E94987" w:rsidRPr="00071729">
              <w:rPr>
                <w:b/>
                <w:caps/>
                <w:sz w:val="22"/>
              </w:rPr>
              <w:t>0</w:t>
            </w:r>
          </w:p>
        </w:tc>
      </w:tr>
      <w:tr w:rsidR="00071729" w:rsidRPr="00071729" w14:paraId="2CAB155A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155B79B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719A3D" w14:textId="77777777" w:rsidR="00D353A8" w:rsidRPr="00071729" w:rsidRDefault="007A60EF" w:rsidP="00497E7E">
            <w:pPr>
              <w:rPr>
                <w:sz w:val="22"/>
              </w:rPr>
            </w:pPr>
            <w:r w:rsidRPr="00071729">
              <w:rPr>
                <w:sz w:val="22"/>
              </w:rPr>
              <w:t>Quiz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36E357" w14:textId="77777777" w:rsidR="00D353A8" w:rsidRPr="00071729" w:rsidRDefault="008F31A9" w:rsidP="005B264D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2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BC3788" w14:textId="4973D2DC" w:rsidR="00D353A8" w:rsidRPr="00071729" w:rsidRDefault="00365903" w:rsidP="00874F73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1</w:t>
            </w:r>
            <w:r w:rsidR="008F31A9" w:rsidRPr="00071729">
              <w:rPr>
                <w:b/>
                <w:caps/>
                <w:sz w:val="22"/>
              </w:rPr>
              <w:t>0</w:t>
            </w:r>
          </w:p>
        </w:tc>
      </w:tr>
      <w:tr w:rsidR="00071729" w:rsidRPr="00071729" w14:paraId="1EACE3BA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5EF956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902857" w14:textId="77777777" w:rsidR="00D353A8" w:rsidRPr="00071729" w:rsidRDefault="007A60EF" w:rsidP="009B4916">
            <w:pPr>
              <w:rPr>
                <w:sz w:val="22"/>
              </w:rPr>
            </w:pPr>
            <w:r w:rsidRPr="00071729">
              <w:rPr>
                <w:sz w:val="22"/>
              </w:rPr>
              <w:t>Homework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68721C" w14:textId="77777777" w:rsidR="00D353A8" w:rsidRPr="00071729" w:rsidRDefault="00E94987" w:rsidP="005B264D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2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EE9A94" w14:textId="77777777" w:rsidR="00D353A8" w:rsidRPr="00071729" w:rsidRDefault="006E286F" w:rsidP="00874F73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10</w:t>
            </w:r>
          </w:p>
        </w:tc>
      </w:tr>
      <w:tr w:rsidR="00071729" w:rsidRPr="00071729" w14:paraId="38828CD2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9A926BE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402E81" w14:textId="77777777" w:rsidR="00D353A8" w:rsidRPr="00071729" w:rsidRDefault="007A60EF" w:rsidP="00497E7E">
            <w:pPr>
              <w:rPr>
                <w:sz w:val="22"/>
              </w:rPr>
            </w:pPr>
            <w:r w:rsidRPr="00071729">
              <w:rPr>
                <w:sz w:val="22"/>
              </w:rPr>
              <w:t>Term Paper/Project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44B86B" w14:textId="77777777" w:rsidR="00D353A8" w:rsidRPr="00071729" w:rsidRDefault="00D353A8" w:rsidP="00252D8B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63CB7F" w14:textId="77777777" w:rsidR="00D353A8" w:rsidRPr="0007172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071729" w:rsidRPr="00071729" w14:paraId="6CFA46C4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3612B49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C63E93" w14:textId="77777777" w:rsidR="00D353A8" w:rsidRPr="00071729" w:rsidRDefault="007A60EF" w:rsidP="00497E7E">
            <w:pPr>
              <w:rPr>
                <w:sz w:val="22"/>
              </w:rPr>
            </w:pPr>
            <w:r w:rsidRPr="00071729">
              <w:rPr>
                <w:sz w:val="22"/>
              </w:rPr>
              <w:t>Laboratory Work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B69F0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FC028A" w14:textId="77777777" w:rsidR="00D353A8" w:rsidRPr="0007172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071729" w:rsidRPr="00071729" w14:paraId="39E53EF1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879B6DA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68A788" w14:textId="77777777" w:rsidR="00D353A8" w:rsidRPr="00071729" w:rsidRDefault="007A60EF" w:rsidP="009B4916">
            <w:pPr>
              <w:rPr>
                <w:sz w:val="22"/>
              </w:rPr>
            </w:pPr>
            <w:r w:rsidRPr="00071729">
              <w:rPr>
                <w:sz w:val="22"/>
              </w:rPr>
              <w:t>Practices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EFDA2E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920561" w14:textId="77777777" w:rsidR="00D353A8" w:rsidRPr="0007172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071729" w:rsidRPr="00071729" w14:paraId="444FC0F4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AAC8230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0B2EB9" w14:textId="77777777" w:rsidR="00D353A8" w:rsidRPr="00071729" w:rsidRDefault="007A60EF" w:rsidP="007A60EF">
            <w:pPr>
              <w:rPr>
                <w:sz w:val="22"/>
              </w:rPr>
            </w:pPr>
            <w:r w:rsidRPr="00071729">
              <w:rPr>
                <w:sz w:val="22"/>
              </w:rPr>
              <w:t xml:space="preserve">Tutorial 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0C4D64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01DB88" w14:textId="77777777" w:rsidR="00D353A8" w:rsidRPr="0007172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071729" w:rsidRPr="00071729" w14:paraId="180A0CEF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AA3498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B090E6" w14:textId="77777777" w:rsidR="00D353A8" w:rsidRPr="00071729" w:rsidRDefault="007A60EF" w:rsidP="009B4916">
            <w:pPr>
              <w:rPr>
                <w:sz w:val="22"/>
              </w:rPr>
            </w:pPr>
            <w:r w:rsidRPr="00071729">
              <w:rPr>
                <w:sz w:val="22"/>
              </w:rPr>
              <w:t>Semina</w:t>
            </w:r>
            <w:r w:rsidR="00D353A8" w:rsidRPr="00071729">
              <w:rPr>
                <w:sz w:val="22"/>
              </w:rPr>
              <w:t>r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B38DB1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4F7361" w14:textId="77777777" w:rsidR="00D353A8" w:rsidRPr="0007172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071729" w:rsidRPr="00071729" w14:paraId="3FE2CEC9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49EE53F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CD731B" w14:textId="77777777" w:rsidR="00D353A8" w:rsidRPr="00071729" w:rsidRDefault="007A60EF" w:rsidP="009B4916">
            <w:pPr>
              <w:rPr>
                <w:sz w:val="22"/>
              </w:rPr>
            </w:pPr>
            <w:r w:rsidRPr="00071729">
              <w:rPr>
                <w:sz w:val="22"/>
              </w:rPr>
              <w:t>Presentation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C5CF1D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A7728F" w14:textId="77777777" w:rsidR="00D353A8" w:rsidRPr="0007172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071729" w:rsidRPr="00071729" w14:paraId="7A7C8C52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B23D227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4219E8" w14:textId="77777777" w:rsidR="00D353A8" w:rsidRPr="00071729" w:rsidRDefault="00927FEA" w:rsidP="009B4916">
            <w:pPr>
              <w:rPr>
                <w:sz w:val="22"/>
              </w:rPr>
            </w:pPr>
            <w:r w:rsidRPr="00071729">
              <w:rPr>
                <w:sz w:val="22"/>
              </w:rPr>
              <w:t>Field Study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E896F3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7F3AE90" w14:textId="77777777" w:rsidR="00D353A8" w:rsidRPr="0007172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071729" w:rsidRPr="00071729" w14:paraId="55C774DC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72026F8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3B144" w14:textId="77777777" w:rsidR="00D353A8" w:rsidRPr="00071729" w:rsidRDefault="007A60EF" w:rsidP="004E6179">
            <w:pPr>
              <w:rPr>
                <w:sz w:val="22"/>
              </w:rPr>
            </w:pPr>
            <w:r w:rsidRPr="00071729">
              <w:rPr>
                <w:sz w:val="22"/>
              </w:rPr>
              <w:t>Final Exam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447E2" w14:textId="77777777" w:rsidR="00D353A8" w:rsidRPr="00071729" w:rsidRDefault="00D506CC" w:rsidP="005B264D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1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B67C32" w14:textId="77777777" w:rsidR="00D353A8" w:rsidRPr="00071729" w:rsidRDefault="00E94987" w:rsidP="00874F73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50</w:t>
            </w:r>
          </w:p>
        </w:tc>
      </w:tr>
      <w:tr w:rsidR="00071729" w:rsidRPr="00071729" w14:paraId="0FF5F3C1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FDB0EEF" w14:textId="77777777" w:rsidR="00D353A8" w:rsidRPr="00071729" w:rsidRDefault="00D353A8" w:rsidP="008E6FFC"/>
        </w:tc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8E00E" w14:textId="77777777" w:rsidR="00D353A8" w:rsidRPr="00071729" w:rsidRDefault="00D353A8" w:rsidP="00645FBC">
            <w:pPr>
              <w:rPr>
                <w:b/>
                <w:sz w:val="22"/>
              </w:rPr>
            </w:pPr>
            <w:r w:rsidRPr="00071729">
              <w:rPr>
                <w:b/>
                <w:sz w:val="22"/>
              </w:rPr>
              <w:t>TO</w:t>
            </w:r>
            <w:r w:rsidR="00645FBC" w:rsidRPr="00071729">
              <w:rPr>
                <w:b/>
                <w:sz w:val="22"/>
              </w:rPr>
              <w:t>TAL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8753E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56A49D" w14:textId="77777777" w:rsidR="00D353A8" w:rsidRPr="00071729" w:rsidRDefault="00992217" w:rsidP="00874F73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100</w:t>
            </w:r>
          </w:p>
        </w:tc>
      </w:tr>
      <w:tr w:rsidR="00071729" w:rsidRPr="00071729" w14:paraId="56263CC8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994E8FC" w14:textId="77777777" w:rsidR="00D353A8" w:rsidRPr="00071729" w:rsidRDefault="00D353A8" w:rsidP="008E6FFC"/>
        </w:tc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BAFC64" w14:textId="77777777" w:rsidR="00D353A8" w:rsidRPr="00071729" w:rsidRDefault="007A60EF" w:rsidP="004E6179">
            <w:pPr>
              <w:rPr>
                <w:sz w:val="22"/>
              </w:rPr>
            </w:pPr>
            <w:r w:rsidRPr="00071729">
              <w:rPr>
                <w:sz w:val="22"/>
              </w:rPr>
              <w:t>Effects of Midterm on Grading, %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7150EE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3ABB0A" w14:textId="77777777" w:rsidR="00D353A8" w:rsidRPr="00071729" w:rsidRDefault="001E5647" w:rsidP="00874F73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50</w:t>
            </w:r>
          </w:p>
        </w:tc>
      </w:tr>
      <w:tr w:rsidR="00071729" w:rsidRPr="00071729" w14:paraId="18F3239F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3F6AFCF" w14:textId="77777777" w:rsidR="00D353A8" w:rsidRPr="0007172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41EE" w14:textId="77777777" w:rsidR="00D353A8" w:rsidRPr="00071729" w:rsidRDefault="007A60EF" w:rsidP="007A60EF">
            <w:pPr>
              <w:rPr>
                <w:sz w:val="22"/>
              </w:rPr>
            </w:pPr>
            <w:r w:rsidRPr="00071729">
              <w:rPr>
                <w:sz w:val="22"/>
              </w:rPr>
              <w:t>Effects of Final on Grading, %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54E55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5AEAEB" w14:textId="77777777" w:rsidR="00D353A8" w:rsidRPr="00071729" w:rsidRDefault="001E5647" w:rsidP="00874F73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50</w:t>
            </w:r>
          </w:p>
        </w:tc>
      </w:tr>
      <w:tr w:rsidR="00D353A8" w:rsidRPr="00071729" w14:paraId="39F1513F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AA541E" w14:textId="77777777" w:rsidR="00D353A8" w:rsidRPr="00071729" w:rsidRDefault="00D353A8" w:rsidP="008E6FFC"/>
        </w:tc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9D612" w14:textId="77777777" w:rsidR="00D353A8" w:rsidRPr="00071729" w:rsidRDefault="00645FBC" w:rsidP="00D353A8">
            <w:pPr>
              <w:rPr>
                <w:b/>
                <w:sz w:val="22"/>
              </w:rPr>
            </w:pPr>
            <w:r w:rsidRPr="00071729">
              <w:rPr>
                <w:b/>
                <w:sz w:val="22"/>
              </w:rPr>
              <w:t>TOTAL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63BD8" w14:textId="77777777" w:rsidR="00D353A8" w:rsidRPr="0007172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729601" w14:textId="77777777" w:rsidR="00D353A8" w:rsidRPr="00071729" w:rsidRDefault="00992217" w:rsidP="00874F73">
            <w:pPr>
              <w:jc w:val="center"/>
              <w:rPr>
                <w:b/>
                <w:caps/>
                <w:sz w:val="22"/>
              </w:rPr>
            </w:pPr>
            <w:r w:rsidRPr="00071729">
              <w:rPr>
                <w:b/>
                <w:caps/>
                <w:sz w:val="22"/>
              </w:rPr>
              <w:t>100</w:t>
            </w:r>
          </w:p>
        </w:tc>
      </w:tr>
    </w:tbl>
    <w:p w14:paraId="4FCD5DA0" w14:textId="77777777" w:rsidR="00A97D9A" w:rsidRPr="00071729" w:rsidRDefault="00A97D9A" w:rsidP="0061301B">
      <w:pPr>
        <w:rPr>
          <w:sz w:val="12"/>
        </w:rPr>
      </w:pPr>
    </w:p>
    <w:p w14:paraId="148D952D" w14:textId="77777777" w:rsidR="00A97D9A" w:rsidRPr="00071729" w:rsidRDefault="00A97D9A" w:rsidP="0061301B">
      <w:pPr>
        <w:rPr>
          <w:sz w:val="12"/>
        </w:rPr>
      </w:pPr>
    </w:p>
    <w:p w14:paraId="16A08EDB" w14:textId="77777777" w:rsidR="00AD2DE6" w:rsidRPr="00071729" w:rsidRDefault="00AD2DE6" w:rsidP="0061301B">
      <w:pPr>
        <w:rPr>
          <w:sz w:val="12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3735"/>
        <w:gridCol w:w="800"/>
        <w:gridCol w:w="934"/>
        <w:gridCol w:w="2134"/>
      </w:tblGrid>
      <w:tr w:rsidR="00071729" w:rsidRPr="00071729" w14:paraId="3BF5B769" w14:textId="77777777" w:rsidTr="00803D24">
        <w:trPr>
          <w:trHeight w:val="237"/>
        </w:trPr>
        <w:tc>
          <w:tcPr>
            <w:tcW w:w="1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895212E" w14:textId="77777777" w:rsidR="00AD2DE6" w:rsidRPr="00071729" w:rsidRDefault="00AD2DE6" w:rsidP="00B974DA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ECTS/</w:t>
            </w:r>
          </w:p>
          <w:p w14:paraId="7C26AF55" w14:textId="77777777" w:rsidR="00AD2DE6" w:rsidRPr="00071729" w:rsidRDefault="00AD2DE6" w:rsidP="00B974DA">
            <w:pPr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WORKLOAD TABLE</w:t>
            </w:r>
          </w:p>
        </w:tc>
        <w:tc>
          <w:tcPr>
            <w:tcW w:w="37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156F9" w14:textId="77777777" w:rsidR="00AD2DE6" w:rsidRPr="00071729" w:rsidRDefault="00AD2DE6" w:rsidP="00B974DA">
            <w:pPr>
              <w:rPr>
                <w:b/>
              </w:rPr>
            </w:pPr>
            <w:r w:rsidRPr="00071729">
              <w:rPr>
                <w:b/>
              </w:rPr>
              <w:t>Activities</w:t>
            </w:r>
          </w:p>
        </w:tc>
        <w:tc>
          <w:tcPr>
            <w:tcW w:w="8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27B7A" w14:textId="77777777" w:rsidR="00AD2DE6" w:rsidRPr="00071729" w:rsidRDefault="00AD2DE6" w:rsidP="00B974DA">
            <w:pPr>
              <w:jc w:val="center"/>
              <w:rPr>
                <w:b/>
              </w:rPr>
            </w:pPr>
            <w:r w:rsidRPr="00071729">
              <w:rPr>
                <w:b/>
              </w:rPr>
              <w:t xml:space="preserve">Count 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7DC40" w14:textId="77777777" w:rsidR="00AD2DE6" w:rsidRPr="00071729" w:rsidRDefault="00AD2DE6" w:rsidP="00B974DA">
            <w:pPr>
              <w:jc w:val="center"/>
              <w:rPr>
                <w:b/>
              </w:rPr>
            </w:pPr>
            <w:r w:rsidRPr="00071729">
              <w:rPr>
                <w:b/>
              </w:rPr>
              <w:t>Hours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769506D" w14:textId="77777777" w:rsidR="00AD2DE6" w:rsidRPr="00071729" w:rsidRDefault="00AD2DE6" w:rsidP="00B974DA">
            <w:pPr>
              <w:jc w:val="center"/>
              <w:rPr>
                <w:b/>
              </w:rPr>
            </w:pPr>
            <w:r w:rsidRPr="00071729">
              <w:rPr>
                <w:b/>
              </w:rPr>
              <w:t xml:space="preserve">Total </w:t>
            </w:r>
          </w:p>
          <w:p w14:paraId="5E3F42E2" w14:textId="77777777" w:rsidR="00AD2DE6" w:rsidRPr="00071729" w:rsidRDefault="00AD2DE6" w:rsidP="00B974DA">
            <w:pPr>
              <w:jc w:val="center"/>
              <w:rPr>
                <w:b/>
              </w:rPr>
            </w:pPr>
            <w:r w:rsidRPr="00071729">
              <w:rPr>
                <w:b/>
              </w:rPr>
              <w:t>Workload</w:t>
            </w:r>
          </w:p>
        </w:tc>
      </w:tr>
      <w:tr w:rsidR="00071729" w:rsidRPr="00071729" w14:paraId="3E85040E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8A12C8" w14:textId="77777777" w:rsidR="00FA5207" w:rsidRPr="00071729" w:rsidRDefault="00FA5207" w:rsidP="00FA5207"/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FF621E" w14:textId="77777777" w:rsidR="00FA5207" w:rsidRPr="00071729" w:rsidRDefault="00FA5207" w:rsidP="00FA5207">
            <w:r w:rsidRPr="00071729">
              <w:t xml:space="preserve">Lecture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63DC1C" w14:textId="22228CC9" w:rsidR="00FA5207" w:rsidRPr="00071729" w:rsidRDefault="00365903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7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FFF564" w14:textId="488B033C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2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75C14A" w14:textId="17505012" w:rsidR="00FA5207" w:rsidRPr="00071729" w:rsidRDefault="00365903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14</w:t>
            </w:r>
          </w:p>
        </w:tc>
      </w:tr>
      <w:tr w:rsidR="00071729" w:rsidRPr="00071729" w14:paraId="57E64547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FF97491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F98C3B" w14:textId="77777777" w:rsidR="00FA5207" w:rsidRPr="00071729" w:rsidRDefault="00FA5207" w:rsidP="00FA5207">
            <w:r w:rsidRPr="00071729">
              <w:t>Midterm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59E0E" w14:textId="49013320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0D6B35" w14:textId="50CBA0D5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10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D6AE37" w14:textId="4624152B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10</w:t>
            </w:r>
          </w:p>
        </w:tc>
      </w:tr>
      <w:tr w:rsidR="00071729" w:rsidRPr="00071729" w14:paraId="33F763E0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7FC91B4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6E8938" w14:textId="77777777" w:rsidR="00FA5207" w:rsidRPr="00071729" w:rsidRDefault="00FA5207" w:rsidP="00FA5207">
            <w:r w:rsidRPr="00071729">
              <w:t>Quiz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31995" w14:textId="714CF2C0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2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496D3A" w14:textId="3009B1AD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5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F02CE6" w14:textId="7EF2127C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10</w:t>
            </w:r>
          </w:p>
        </w:tc>
      </w:tr>
      <w:tr w:rsidR="00071729" w:rsidRPr="00071729" w14:paraId="1BA8B552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4BF4691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02F960" w14:textId="77777777" w:rsidR="00FA5207" w:rsidRPr="00071729" w:rsidRDefault="00FA5207" w:rsidP="00FA5207">
            <w:r w:rsidRPr="00071729">
              <w:t>Homework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25A366" w14:textId="765853F5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 xml:space="preserve"> 2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FA83DB" w14:textId="6A618F69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10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A12F84" w14:textId="7468747A" w:rsidR="00FA5207" w:rsidRPr="00071729" w:rsidRDefault="00FA5207" w:rsidP="00FA5207">
            <w:pPr>
              <w:rPr>
                <w:b/>
                <w:caps/>
              </w:rPr>
            </w:pPr>
            <w:r w:rsidRPr="00071729">
              <w:rPr>
                <w:b/>
                <w:caps/>
              </w:rPr>
              <w:t xml:space="preserve">                 20 </w:t>
            </w:r>
          </w:p>
        </w:tc>
      </w:tr>
      <w:tr w:rsidR="00071729" w:rsidRPr="00071729" w14:paraId="6F804B0A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40C084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26447E" w14:textId="77777777" w:rsidR="00FA5207" w:rsidRPr="00071729" w:rsidRDefault="00FA5207" w:rsidP="00FA5207">
            <w:r w:rsidRPr="00071729">
              <w:t>Term Paper/Project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1E8CFC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137916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191D27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</w:tr>
      <w:tr w:rsidR="00071729" w:rsidRPr="00071729" w14:paraId="62AD0C7E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7CBB1B9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6DE00C" w14:textId="77777777" w:rsidR="00FA5207" w:rsidRPr="00071729" w:rsidRDefault="00FA5207" w:rsidP="00FA5207">
            <w:r w:rsidRPr="00071729">
              <w:t>Laboratory Work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38FE08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76524B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3FFBD5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</w:tr>
      <w:tr w:rsidR="00071729" w:rsidRPr="00071729" w14:paraId="1C8273A2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3C5301E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D3A96A" w14:textId="77777777" w:rsidR="00FA5207" w:rsidRPr="00071729" w:rsidRDefault="00FA5207" w:rsidP="00FA5207">
            <w:r w:rsidRPr="00071729">
              <w:t>Practices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174263" w14:textId="2AB27865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7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5ACBFA" w14:textId="6ACB29D4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5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4FDA9D" w14:textId="0ADDF4DC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35</w:t>
            </w:r>
          </w:p>
        </w:tc>
      </w:tr>
      <w:tr w:rsidR="00071729" w:rsidRPr="00071729" w14:paraId="4BC2C9C1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AC2FA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36C257" w14:textId="77777777" w:rsidR="00FA5207" w:rsidRPr="00071729" w:rsidRDefault="00FA5207" w:rsidP="00FA5207">
            <w:r w:rsidRPr="00071729">
              <w:t xml:space="preserve">Tutorial 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A756D" w14:textId="00074D3B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7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0786C6" w14:textId="332A717A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2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CA5243" w14:textId="7E503321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14</w:t>
            </w:r>
          </w:p>
        </w:tc>
      </w:tr>
      <w:tr w:rsidR="00071729" w:rsidRPr="00071729" w14:paraId="09C25061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AC2BCDF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D45CA0" w14:textId="77777777" w:rsidR="00FA5207" w:rsidRPr="00071729" w:rsidRDefault="00FA5207" w:rsidP="00FA5207">
            <w:r w:rsidRPr="00071729">
              <w:t>Seminar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24702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9AEC53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68E267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</w:tr>
      <w:tr w:rsidR="00071729" w:rsidRPr="00071729" w14:paraId="149D82F9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E924D3C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A9F93F" w14:textId="77777777" w:rsidR="00FA5207" w:rsidRPr="00071729" w:rsidRDefault="00FA5207" w:rsidP="00FA5207">
            <w:r w:rsidRPr="00071729">
              <w:t>Presentation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BC8DF" w14:textId="65C67059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5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E5C478" w14:textId="08D0EDD0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2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AEDE94" w14:textId="523FF21E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10</w:t>
            </w:r>
          </w:p>
        </w:tc>
      </w:tr>
      <w:tr w:rsidR="00071729" w:rsidRPr="00071729" w14:paraId="1BA61AD0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9B65A11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AA2AEF" w14:textId="77777777" w:rsidR="00FA5207" w:rsidRPr="00071729" w:rsidRDefault="00FA5207" w:rsidP="00FA5207">
            <w:r w:rsidRPr="00071729">
              <w:t>Field Study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DF283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8D3D57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7723D2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</w:tr>
      <w:tr w:rsidR="00071729" w:rsidRPr="00071729" w14:paraId="47BAE0EC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E5F6A23" w14:textId="77777777" w:rsidR="00FA5207" w:rsidRPr="00071729" w:rsidRDefault="00FA5207" w:rsidP="00FA5207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7B2FB" w14:textId="77777777" w:rsidR="00FA5207" w:rsidRPr="00071729" w:rsidRDefault="00FA5207" w:rsidP="00FA5207">
            <w:r w:rsidRPr="00071729">
              <w:t>Final Exam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A2119" w14:textId="5DE9015D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94B8" w14:textId="6DFD1E73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10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7A527A" w14:textId="0DFDB581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10</w:t>
            </w:r>
          </w:p>
        </w:tc>
      </w:tr>
      <w:tr w:rsidR="00071729" w:rsidRPr="00071729" w14:paraId="4C19D115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75385F7" w14:textId="77777777" w:rsidR="00FA5207" w:rsidRPr="00071729" w:rsidRDefault="00FA5207" w:rsidP="00FA5207"/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73278" w14:textId="77777777" w:rsidR="00FA5207" w:rsidRPr="00071729" w:rsidRDefault="00FA5207" w:rsidP="00FA5207">
            <w:pPr>
              <w:jc w:val="right"/>
              <w:rPr>
                <w:b/>
              </w:rPr>
            </w:pPr>
            <w:r w:rsidRPr="00071729">
              <w:rPr>
                <w:b/>
              </w:rPr>
              <w:t>Total Workload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7E1FC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569D1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C97F00" w14:textId="697CB52F" w:rsidR="00FA5207" w:rsidRPr="00071729" w:rsidRDefault="00FA5207" w:rsidP="00FA5207">
            <w:pPr>
              <w:rPr>
                <w:b/>
                <w:caps/>
              </w:rPr>
            </w:pPr>
            <w:r w:rsidRPr="00071729">
              <w:rPr>
                <w:b/>
                <w:caps/>
              </w:rPr>
              <w:t xml:space="preserve">                12</w:t>
            </w:r>
            <w:r w:rsidR="00FC4D6F" w:rsidRPr="00071729">
              <w:rPr>
                <w:b/>
                <w:caps/>
              </w:rPr>
              <w:t>3</w:t>
            </w:r>
          </w:p>
        </w:tc>
      </w:tr>
      <w:tr w:rsidR="00071729" w:rsidRPr="00071729" w14:paraId="20280F0A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576E14E" w14:textId="77777777" w:rsidR="00FA5207" w:rsidRPr="00071729" w:rsidRDefault="00FA5207" w:rsidP="00FA5207"/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AE3C8A" w14:textId="77777777" w:rsidR="00FA5207" w:rsidRPr="00071729" w:rsidRDefault="00FA5207" w:rsidP="00FA5207">
            <w:pPr>
              <w:jc w:val="right"/>
              <w:rPr>
                <w:b/>
              </w:rPr>
            </w:pPr>
            <w:r w:rsidRPr="00071729">
              <w:rPr>
                <w:b/>
              </w:rPr>
              <w:t>Total Workload/25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552D63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BAEBBB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F24AB0" w14:textId="571FD8E8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12</w:t>
            </w:r>
            <w:r w:rsidR="00FC4D6F" w:rsidRPr="00071729">
              <w:rPr>
                <w:b/>
                <w:caps/>
              </w:rPr>
              <w:t>3</w:t>
            </w:r>
            <w:r w:rsidRPr="00071729">
              <w:rPr>
                <w:b/>
                <w:caps/>
              </w:rPr>
              <w:t>/25</w:t>
            </w:r>
          </w:p>
        </w:tc>
      </w:tr>
      <w:tr w:rsidR="00FA5207" w:rsidRPr="00071729" w14:paraId="2CEAD46C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BD5C8F3" w14:textId="77777777" w:rsidR="00FA5207" w:rsidRPr="00071729" w:rsidRDefault="00FA5207" w:rsidP="00FA5207"/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38AF5B6" w14:textId="77777777" w:rsidR="00FA5207" w:rsidRPr="00071729" w:rsidRDefault="00FA5207" w:rsidP="00FA5207">
            <w:pPr>
              <w:jc w:val="right"/>
              <w:rPr>
                <w:b/>
              </w:rPr>
            </w:pPr>
            <w:r w:rsidRPr="00071729">
              <w:rPr>
                <w:b/>
              </w:rPr>
              <w:t>Course ECTS Credits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00FC04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D10870" w14:textId="77777777" w:rsidR="00FA5207" w:rsidRPr="00071729" w:rsidRDefault="00FA5207" w:rsidP="00FA5207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D6223" w14:textId="0C7A2FD8" w:rsidR="00FA5207" w:rsidRPr="00071729" w:rsidRDefault="00FA5207" w:rsidP="00FA5207">
            <w:pPr>
              <w:jc w:val="center"/>
              <w:rPr>
                <w:b/>
                <w:caps/>
              </w:rPr>
            </w:pPr>
            <w:r w:rsidRPr="00071729">
              <w:rPr>
                <w:b/>
                <w:caps/>
              </w:rPr>
              <w:t>5</w:t>
            </w:r>
          </w:p>
        </w:tc>
      </w:tr>
    </w:tbl>
    <w:p w14:paraId="47E408E1" w14:textId="77777777" w:rsidR="00AD2DE6" w:rsidRPr="00071729" w:rsidRDefault="00AD2DE6" w:rsidP="0061301B">
      <w:pPr>
        <w:rPr>
          <w:sz w:val="12"/>
        </w:rPr>
      </w:pPr>
    </w:p>
    <w:p w14:paraId="12356AD2" w14:textId="77777777" w:rsidR="00803D24" w:rsidRPr="00071729" w:rsidRDefault="00803D24" w:rsidP="0061301B">
      <w:pPr>
        <w:rPr>
          <w:sz w:val="12"/>
        </w:rPr>
      </w:pPr>
    </w:p>
    <w:p w14:paraId="264FADEB" w14:textId="77777777" w:rsidR="00803D24" w:rsidRPr="00071729" w:rsidRDefault="00803D24" w:rsidP="0061301B">
      <w:pPr>
        <w:rPr>
          <w:sz w:val="12"/>
        </w:rPr>
      </w:pPr>
    </w:p>
    <w:p w14:paraId="59CFC99D" w14:textId="77777777" w:rsidR="00803D24" w:rsidRPr="00071729" w:rsidRDefault="00803D24" w:rsidP="0061301B">
      <w:pPr>
        <w:rPr>
          <w:sz w:val="12"/>
        </w:rPr>
      </w:pPr>
    </w:p>
    <w:p w14:paraId="1376838C" w14:textId="77777777" w:rsidR="00803D24" w:rsidRPr="00071729" w:rsidRDefault="00803D24" w:rsidP="0061301B">
      <w:pPr>
        <w:rPr>
          <w:sz w:val="12"/>
        </w:rPr>
      </w:pPr>
    </w:p>
    <w:p w14:paraId="44A160D5" w14:textId="77777777" w:rsidR="00803D24" w:rsidRPr="00071729" w:rsidRDefault="00803D24" w:rsidP="0061301B">
      <w:pPr>
        <w:rPr>
          <w:sz w:val="12"/>
        </w:rPr>
      </w:pPr>
    </w:p>
    <w:p w14:paraId="16A2384A" w14:textId="77777777" w:rsidR="00803D24" w:rsidRPr="00071729" w:rsidRDefault="00803D24" w:rsidP="0061301B">
      <w:pPr>
        <w:rPr>
          <w:sz w:val="12"/>
        </w:rPr>
      </w:pPr>
    </w:p>
    <w:p w14:paraId="68562667" w14:textId="77777777" w:rsidR="00803D24" w:rsidRPr="00071729" w:rsidRDefault="00803D24" w:rsidP="0061301B">
      <w:pPr>
        <w:rPr>
          <w:sz w:val="12"/>
        </w:rPr>
      </w:pPr>
    </w:p>
    <w:p w14:paraId="4C0C2E1C" w14:textId="77777777" w:rsidR="00803D24" w:rsidRPr="00071729" w:rsidRDefault="00803D24" w:rsidP="0061301B">
      <w:pPr>
        <w:rPr>
          <w:sz w:val="12"/>
        </w:rPr>
      </w:pPr>
    </w:p>
    <w:p w14:paraId="0A51C935" w14:textId="77777777" w:rsidR="00EE605F" w:rsidRPr="00071729" w:rsidRDefault="00EE605F" w:rsidP="0061301B">
      <w:pPr>
        <w:rPr>
          <w:sz w:val="12"/>
        </w:rPr>
      </w:pP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7587"/>
        <w:gridCol w:w="1219"/>
      </w:tblGrid>
      <w:tr w:rsidR="00071729" w:rsidRPr="00071729" w14:paraId="19D204D8" w14:textId="77777777" w:rsidTr="001D40CC">
        <w:trPr>
          <w:trHeight w:val="663"/>
        </w:trPr>
        <w:tc>
          <w:tcPr>
            <w:tcW w:w="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0B258" w14:textId="77777777" w:rsidR="0061301B" w:rsidRPr="00071729" w:rsidRDefault="0061301B" w:rsidP="001D40CC">
            <w:pPr>
              <w:jc w:val="center"/>
              <w:rPr>
                <w:b/>
              </w:rPr>
            </w:pPr>
          </w:p>
          <w:p w14:paraId="75E6CDBB" w14:textId="77777777" w:rsidR="0061301B" w:rsidRPr="00071729" w:rsidRDefault="00830904" w:rsidP="001D40CC">
            <w:pPr>
              <w:jc w:val="center"/>
              <w:rPr>
                <w:b/>
              </w:rPr>
            </w:pPr>
            <w:r w:rsidRPr="00071729">
              <w:rPr>
                <w:b/>
              </w:rPr>
              <w:t>Week</w:t>
            </w:r>
          </w:p>
        </w:tc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26F7133" w14:textId="77777777" w:rsidR="0061301B" w:rsidRPr="00071729" w:rsidRDefault="0061301B" w:rsidP="0061301B">
            <w:pPr>
              <w:jc w:val="center"/>
              <w:rPr>
                <w:b/>
              </w:rPr>
            </w:pPr>
          </w:p>
          <w:p w14:paraId="78568B83" w14:textId="77777777" w:rsidR="0061301B" w:rsidRPr="00071729" w:rsidRDefault="00C36B53" w:rsidP="0061301B">
            <w:pPr>
              <w:jc w:val="center"/>
              <w:rPr>
                <w:b/>
              </w:rPr>
            </w:pPr>
            <w:r w:rsidRPr="00071729">
              <w:rPr>
                <w:b/>
              </w:rPr>
              <w:t>TOPICS</w:t>
            </w:r>
          </w:p>
          <w:p w14:paraId="2B332690" w14:textId="77777777" w:rsidR="009F7A36" w:rsidRPr="00071729" w:rsidRDefault="009F7A36" w:rsidP="0061301B">
            <w:pPr>
              <w:jc w:val="center"/>
              <w:rPr>
                <w:b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B3375" w14:textId="77777777" w:rsidR="0061301B" w:rsidRPr="00071729" w:rsidRDefault="0061301B" w:rsidP="00CD2A32">
            <w:pPr>
              <w:jc w:val="center"/>
              <w:rPr>
                <w:b/>
              </w:rPr>
            </w:pPr>
            <w:r w:rsidRPr="00071729">
              <w:rPr>
                <w:b/>
              </w:rPr>
              <w:t>Course Outcomes</w:t>
            </w:r>
          </w:p>
        </w:tc>
      </w:tr>
      <w:tr w:rsidR="00071729" w:rsidRPr="00071729" w14:paraId="287A6602" w14:textId="77777777" w:rsidTr="001D40CC">
        <w:trPr>
          <w:trHeight w:val="366"/>
        </w:trPr>
        <w:tc>
          <w:tcPr>
            <w:tcW w:w="9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10972E" w14:textId="77777777" w:rsidR="00D506CC" w:rsidRPr="00071729" w:rsidRDefault="00D506CC" w:rsidP="001D40CC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1</w:t>
            </w:r>
          </w:p>
        </w:tc>
        <w:tc>
          <w:tcPr>
            <w:tcW w:w="758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2640B44C" w14:textId="3D08113A" w:rsidR="0094583C" w:rsidRPr="00071729" w:rsidRDefault="002B4F67" w:rsidP="004E2D78">
            <w:pPr>
              <w:contextualSpacing/>
              <w:jc w:val="both"/>
              <w:rPr>
                <w:b/>
                <w:bCs/>
              </w:rPr>
            </w:pPr>
            <w:r w:rsidRPr="00071729">
              <w:t xml:space="preserve"> </w:t>
            </w:r>
            <w:r w:rsidR="004E2D78" w:rsidRPr="00071729">
              <w:rPr>
                <w:b/>
                <w:bCs/>
              </w:rPr>
              <w:t>Establish watch-keeping arrangements and operational and safety procedures to comply with statutory and international requirements regarding navigation</w:t>
            </w:r>
          </w:p>
          <w:p w14:paraId="4767F8D5" w14:textId="1C90E315" w:rsidR="00EC517B" w:rsidRPr="00071729" w:rsidRDefault="00EC517B" w:rsidP="00CD2A32">
            <w:pPr>
              <w:pStyle w:val="ListeParagraf"/>
              <w:numPr>
                <w:ilvl w:val="0"/>
                <w:numId w:val="48"/>
              </w:numPr>
              <w:ind w:left="218" w:hanging="218"/>
              <w:jc w:val="both"/>
            </w:pPr>
            <w:r w:rsidRPr="00071729">
              <w:t>Statutory and international requirements regarding navigation, navigational equipment</w:t>
            </w:r>
            <w:r w:rsidR="00173F40" w:rsidRPr="00071729">
              <w:t xml:space="preserve"> </w:t>
            </w:r>
            <w:r w:rsidRPr="00071729">
              <w:t>and Select position fixing methods from those available</w:t>
            </w:r>
          </w:p>
          <w:p w14:paraId="7AC1ECCD" w14:textId="7897EEEA" w:rsidR="00EC517B" w:rsidRPr="00071729" w:rsidRDefault="00EC517B" w:rsidP="00CD2A32">
            <w:pPr>
              <w:pStyle w:val="ListeParagraf"/>
              <w:numPr>
                <w:ilvl w:val="0"/>
                <w:numId w:val="48"/>
              </w:numPr>
              <w:ind w:left="218" w:hanging="218"/>
              <w:jc w:val="both"/>
            </w:pPr>
            <w:r w:rsidRPr="00071729">
              <w:t>Selection of appropriate primary and secondary position fixing methods depending on circumstances and conditions. Intervals between fixes</w:t>
            </w:r>
          </w:p>
          <w:p w14:paraId="038284BD" w14:textId="77B57EF7" w:rsidR="00EC517B" w:rsidRPr="00071729" w:rsidRDefault="00EC517B" w:rsidP="001D40CC">
            <w:pPr>
              <w:pStyle w:val="ListeParagraf"/>
              <w:numPr>
                <w:ilvl w:val="0"/>
                <w:numId w:val="48"/>
              </w:numPr>
              <w:ind w:left="218" w:hanging="218"/>
              <w:jc w:val="both"/>
            </w:pPr>
            <w:r w:rsidRPr="00071729">
              <w:t>Reliability of fixes. Use of systems for the continuous monitoring of positioning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12AF80A" w14:textId="77777777" w:rsidR="00D506CC" w:rsidRPr="00071729" w:rsidRDefault="00D506CC" w:rsidP="00CD2A32">
            <w:pPr>
              <w:pStyle w:val="Balk7"/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I</w:t>
            </w:r>
          </w:p>
        </w:tc>
      </w:tr>
      <w:tr w:rsidR="00071729" w:rsidRPr="00071729" w14:paraId="3D71EA07" w14:textId="77777777" w:rsidTr="001D40CC">
        <w:trPr>
          <w:trHeight w:val="530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A8346A" w14:textId="77777777" w:rsidR="00D506CC" w:rsidRPr="00071729" w:rsidRDefault="00D506CC" w:rsidP="001D40CC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2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66291841" w14:textId="3312C6F3" w:rsidR="0094583C" w:rsidRPr="00071729" w:rsidRDefault="004E2D78" w:rsidP="001D40CC">
            <w:pPr>
              <w:jc w:val="both"/>
              <w:rPr>
                <w:b/>
                <w:bCs/>
              </w:rPr>
            </w:pPr>
            <w:r w:rsidRPr="00071729">
              <w:rPr>
                <w:b/>
                <w:bCs/>
              </w:rPr>
              <w:t>Establish watch-keeping arrangements and operational and safety procedures to comply with statutory and international requirements regarding navigation</w:t>
            </w:r>
          </w:p>
          <w:p w14:paraId="094CC56E" w14:textId="77777777" w:rsidR="00173F40" w:rsidRPr="00071729" w:rsidRDefault="0094583C" w:rsidP="00CD2A32">
            <w:pPr>
              <w:pStyle w:val="ListeParagraf"/>
              <w:numPr>
                <w:ilvl w:val="0"/>
                <w:numId w:val="48"/>
              </w:numPr>
              <w:ind w:left="218" w:hanging="218"/>
              <w:jc w:val="both"/>
            </w:pPr>
            <w:r w:rsidRPr="00071729">
              <w:t>Limitations and guidelines for passage planning and selection of route</w:t>
            </w:r>
          </w:p>
          <w:p w14:paraId="75025450" w14:textId="77777777" w:rsidR="00173F40" w:rsidRPr="00071729" w:rsidRDefault="0094583C" w:rsidP="00CD2A32">
            <w:pPr>
              <w:pStyle w:val="ListeParagraf"/>
              <w:numPr>
                <w:ilvl w:val="0"/>
                <w:numId w:val="48"/>
              </w:numPr>
              <w:ind w:left="218" w:hanging="218"/>
              <w:jc w:val="both"/>
            </w:pPr>
            <w:r w:rsidRPr="00071729">
              <w:t xml:space="preserve">Procedures and checks prior to arrival and before sailing and on approaching </w:t>
            </w:r>
            <w:r w:rsidR="00EC517B" w:rsidRPr="00071729">
              <w:t>the</w:t>
            </w:r>
            <w:r w:rsidR="00173F40" w:rsidRPr="00071729">
              <w:t xml:space="preserve"> </w:t>
            </w:r>
            <w:r w:rsidRPr="00071729">
              <w:t>area</w:t>
            </w:r>
            <w:r w:rsidR="00EC517B" w:rsidRPr="00071729">
              <w:t>s of high traffic den</w:t>
            </w:r>
            <w:r w:rsidR="00365903" w:rsidRPr="00071729">
              <w:t>sity or navigational hazards on r</w:t>
            </w:r>
            <w:r w:rsidR="00EC517B" w:rsidRPr="00071729">
              <w:t>oute</w:t>
            </w:r>
          </w:p>
          <w:p w14:paraId="21EFB09C" w14:textId="1AA2A293" w:rsidR="0094583C" w:rsidRPr="00071729" w:rsidRDefault="0094583C" w:rsidP="00CD2A32">
            <w:pPr>
              <w:pStyle w:val="ListeParagraf"/>
              <w:numPr>
                <w:ilvl w:val="0"/>
                <w:numId w:val="48"/>
              </w:numPr>
              <w:ind w:left="218" w:hanging="218"/>
              <w:jc w:val="both"/>
            </w:pPr>
            <w:r w:rsidRPr="00071729">
              <w:t>Positive reporting of readiness regarding cargo security, watertight integrity, engines, communication equipment, navigation equipment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3570BF2" w14:textId="2BB2882E" w:rsidR="00D506CC" w:rsidRPr="00071729" w:rsidRDefault="00D506CC" w:rsidP="00CD2A32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I</w:t>
            </w:r>
          </w:p>
        </w:tc>
      </w:tr>
      <w:tr w:rsidR="00071729" w:rsidRPr="00071729" w14:paraId="3D55E288" w14:textId="77777777" w:rsidTr="001D40CC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2BE156" w14:textId="77777777" w:rsidR="00D506CC" w:rsidRPr="00071729" w:rsidRDefault="00D506CC" w:rsidP="001D40CC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3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13338FAC" w14:textId="0A70AD20" w:rsidR="00625187" w:rsidRPr="00071729" w:rsidRDefault="00625187" w:rsidP="001D40CC">
            <w:pPr>
              <w:jc w:val="both"/>
              <w:rPr>
                <w:b/>
                <w:bCs/>
              </w:rPr>
            </w:pPr>
            <w:r w:rsidRPr="00071729">
              <w:rPr>
                <w:b/>
                <w:bCs/>
              </w:rPr>
              <w:t xml:space="preserve">Estimate internal and external factors affecting ship </w:t>
            </w:r>
            <w:r w:rsidR="00365903" w:rsidRPr="00071729">
              <w:rPr>
                <w:b/>
                <w:bCs/>
              </w:rPr>
              <w:t>manoeuvre</w:t>
            </w:r>
            <w:r w:rsidRPr="00071729">
              <w:rPr>
                <w:b/>
                <w:bCs/>
              </w:rPr>
              <w:t xml:space="preserve"> and take necessary actions</w:t>
            </w:r>
          </w:p>
          <w:p w14:paraId="3B5FE112" w14:textId="77777777" w:rsidR="00173F40" w:rsidRPr="00071729" w:rsidRDefault="00365903" w:rsidP="00CD2A32">
            <w:pPr>
              <w:pStyle w:val="ListeParagraf"/>
              <w:numPr>
                <w:ilvl w:val="0"/>
                <w:numId w:val="48"/>
              </w:numPr>
              <w:ind w:left="218" w:hanging="218"/>
            </w:pPr>
            <w:r w:rsidRPr="00071729">
              <w:t>Manoeuvre</w:t>
            </w:r>
            <w:r w:rsidR="00D4520B" w:rsidRPr="00071729">
              <w:t xml:space="preserve"> and handle the ship</w:t>
            </w:r>
          </w:p>
          <w:p w14:paraId="61324C90" w14:textId="684A500B" w:rsidR="00D4520B" w:rsidRPr="00071729" w:rsidRDefault="00D4520B" w:rsidP="00CD2A32">
            <w:pPr>
              <w:pStyle w:val="ListeParagraf"/>
              <w:numPr>
                <w:ilvl w:val="0"/>
                <w:numId w:val="48"/>
              </w:numPr>
              <w:ind w:left="218" w:hanging="218"/>
            </w:pPr>
            <w:r w:rsidRPr="00071729">
              <w:t xml:space="preserve">Ship design features affecting the </w:t>
            </w:r>
            <w:r w:rsidR="00365903" w:rsidRPr="00071729">
              <w:t>manoeuvrability</w:t>
            </w:r>
            <w:r w:rsidRPr="00071729">
              <w:t xml:space="preserve"> including:</w:t>
            </w:r>
          </w:p>
          <w:p w14:paraId="61B01A7C" w14:textId="1876E830" w:rsidR="00D4520B" w:rsidRPr="00071729" w:rsidRDefault="00173F40" w:rsidP="00CD2A32">
            <w:pPr>
              <w:ind w:left="218" w:hanging="218"/>
            </w:pPr>
            <w:r w:rsidRPr="00071729">
              <w:t xml:space="preserve">         </w:t>
            </w:r>
            <w:r w:rsidR="00CD2A32" w:rsidRPr="00071729">
              <w:t xml:space="preserve"> </w:t>
            </w:r>
            <w:r w:rsidR="00D4520B" w:rsidRPr="00071729">
              <w:t>Propulsion systems and configurations</w:t>
            </w:r>
          </w:p>
          <w:p w14:paraId="3BF4EFA6" w14:textId="24B627AC" w:rsidR="00D4520B" w:rsidRPr="00071729" w:rsidRDefault="00D4520B" w:rsidP="00CD2A32">
            <w:pPr>
              <w:ind w:left="218" w:hanging="218"/>
            </w:pPr>
            <w:r w:rsidRPr="00071729">
              <w:tab/>
            </w:r>
            <w:r w:rsidR="00CD2A32" w:rsidRPr="00071729">
              <w:t xml:space="preserve">      </w:t>
            </w:r>
            <w:r w:rsidRPr="00071729">
              <w:t>Steering devices</w:t>
            </w:r>
          </w:p>
          <w:p w14:paraId="6C70956D" w14:textId="17691BC8" w:rsidR="00C01255" w:rsidRPr="00071729" w:rsidRDefault="00173F40" w:rsidP="00CD2A32">
            <w:pPr>
              <w:ind w:left="218" w:hanging="218"/>
            </w:pPr>
            <w:r w:rsidRPr="00071729">
              <w:t xml:space="preserve">          </w:t>
            </w:r>
            <w:r w:rsidR="00D4520B" w:rsidRPr="00071729">
              <w:t>Thrusters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6217A19" w14:textId="77777777" w:rsidR="00D506CC" w:rsidRPr="00071729" w:rsidRDefault="009001B0" w:rsidP="00CD2A32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I</w:t>
            </w:r>
            <w:r w:rsidR="00726499" w:rsidRPr="00071729">
              <w:rPr>
                <w:sz w:val="28"/>
                <w:szCs w:val="22"/>
              </w:rPr>
              <w:t>I</w:t>
            </w:r>
          </w:p>
        </w:tc>
      </w:tr>
      <w:tr w:rsidR="00071729" w:rsidRPr="00071729" w14:paraId="521FD40B" w14:textId="77777777" w:rsidTr="001D40CC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E03FE5" w14:textId="77777777" w:rsidR="00F21F8E" w:rsidRPr="00071729" w:rsidRDefault="00F21F8E" w:rsidP="001D40CC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4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4A40CF6A" w14:textId="5D9425A4" w:rsidR="005732D6" w:rsidRPr="00071729" w:rsidRDefault="00D4520B" w:rsidP="00D4520B">
            <w:pPr>
              <w:rPr>
                <w:b/>
                <w:bCs/>
              </w:rPr>
            </w:pPr>
            <w:r w:rsidRPr="00071729">
              <w:rPr>
                <w:b/>
                <w:bCs/>
              </w:rPr>
              <w:t xml:space="preserve">Estimate internal and external factors affecting ship </w:t>
            </w:r>
            <w:r w:rsidR="00365903" w:rsidRPr="00071729">
              <w:rPr>
                <w:b/>
                <w:bCs/>
              </w:rPr>
              <w:t>manoeuvre</w:t>
            </w:r>
            <w:r w:rsidRPr="00071729">
              <w:rPr>
                <w:b/>
                <w:bCs/>
              </w:rPr>
              <w:t xml:space="preserve"> and take necessary actions</w:t>
            </w:r>
          </w:p>
          <w:p w14:paraId="3718B7AA" w14:textId="4CDBE0B9" w:rsidR="002255D4" w:rsidRPr="00071729" w:rsidRDefault="00D4520B" w:rsidP="00CD2A32">
            <w:pPr>
              <w:pStyle w:val="ListeParagraf"/>
              <w:numPr>
                <w:ilvl w:val="0"/>
                <w:numId w:val="48"/>
              </w:numPr>
              <w:ind w:left="218" w:hanging="218"/>
            </w:pPr>
            <w:r w:rsidRPr="00071729">
              <w:t xml:space="preserve"> </w:t>
            </w:r>
            <w:r w:rsidR="008D7F4D" w:rsidRPr="00071729">
              <w:t>Manoeuvring</w:t>
            </w:r>
            <w:r w:rsidR="002255D4" w:rsidRPr="00071729">
              <w:t xml:space="preserve"> data for a range of ship types</w:t>
            </w:r>
          </w:p>
          <w:p w14:paraId="4A4AC5C1" w14:textId="58A8835B" w:rsidR="002255D4" w:rsidRPr="00071729" w:rsidRDefault="00CD2A32" w:rsidP="002255D4">
            <w:r w:rsidRPr="00071729">
              <w:t xml:space="preserve">          </w:t>
            </w:r>
            <w:r w:rsidR="002255D4" w:rsidRPr="00071729">
              <w:t>Stopping distances and emergency stops</w:t>
            </w:r>
          </w:p>
          <w:p w14:paraId="31916484" w14:textId="53C42E32" w:rsidR="002255D4" w:rsidRPr="00071729" w:rsidRDefault="00CD2A32" w:rsidP="002255D4">
            <w:r w:rsidRPr="00071729">
              <w:t xml:space="preserve">          </w:t>
            </w:r>
            <w:r w:rsidR="002255D4" w:rsidRPr="00071729">
              <w:t>Turning circles</w:t>
            </w:r>
          </w:p>
          <w:p w14:paraId="0FFFE86B" w14:textId="282D22D6" w:rsidR="00F21F8E" w:rsidRPr="00071729" w:rsidRDefault="00CD2A32" w:rsidP="00CD2A32">
            <w:r w:rsidRPr="00071729">
              <w:t xml:space="preserve">          </w:t>
            </w:r>
            <w:r w:rsidR="002255D4" w:rsidRPr="00071729">
              <w:t>Speeds at various RPM, critical and minimum engine speeds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7841B7F" w14:textId="2B547C6B" w:rsidR="00F21F8E" w:rsidRPr="00071729" w:rsidRDefault="00F21F8E" w:rsidP="00CD2A32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I</w:t>
            </w:r>
            <w:r w:rsidR="00726499" w:rsidRPr="00071729">
              <w:rPr>
                <w:sz w:val="28"/>
                <w:szCs w:val="22"/>
              </w:rPr>
              <w:t>I</w:t>
            </w:r>
          </w:p>
        </w:tc>
      </w:tr>
      <w:tr w:rsidR="00071729" w:rsidRPr="00071729" w14:paraId="16B2197E" w14:textId="77777777" w:rsidTr="001D40CC">
        <w:trPr>
          <w:trHeight w:val="317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167BF8" w14:textId="77777777" w:rsidR="00F21F8E" w:rsidRPr="00071729" w:rsidRDefault="00F21F8E" w:rsidP="001D40CC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5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2FF79569" w14:textId="6254383F" w:rsidR="005732D6" w:rsidRPr="00071729" w:rsidRDefault="005732D6" w:rsidP="00D4520B">
            <w:pPr>
              <w:rPr>
                <w:b/>
                <w:bCs/>
              </w:rPr>
            </w:pPr>
            <w:r w:rsidRPr="00071729">
              <w:rPr>
                <w:b/>
                <w:bCs/>
              </w:rPr>
              <w:t xml:space="preserve">Estimate internal and external factors affecting ship </w:t>
            </w:r>
            <w:r w:rsidR="00E636F4" w:rsidRPr="00071729">
              <w:rPr>
                <w:b/>
                <w:bCs/>
              </w:rPr>
              <w:t>manoeuvre</w:t>
            </w:r>
            <w:r w:rsidRPr="00071729">
              <w:rPr>
                <w:b/>
                <w:bCs/>
              </w:rPr>
              <w:t xml:space="preserve"> and take necessary actions</w:t>
            </w:r>
          </w:p>
          <w:p w14:paraId="292DD9AB" w14:textId="083D4A1D" w:rsidR="00D4520B" w:rsidRPr="00071729" w:rsidRDefault="00CD2A32" w:rsidP="00CD2A32">
            <w:pPr>
              <w:ind w:left="218" w:hanging="218"/>
            </w:pPr>
            <w:r w:rsidRPr="00071729">
              <w:t xml:space="preserve">- </w:t>
            </w:r>
            <w:r w:rsidR="00365903" w:rsidRPr="00071729">
              <w:t>Manoeuvring</w:t>
            </w:r>
            <w:r w:rsidR="00D4520B" w:rsidRPr="00071729">
              <w:t xml:space="preserve"> data for a range of ship types</w:t>
            </w:r>
          </w:p>
          <w:p w14:paraId="5F043795" w14:textId="669E2A15" w:rsidR="00D4520B" w:rsidRPr="00071729" w:rsidRDefault="00CD2A32" w:rsidP="00D4520B">
            <w:r w:rsidRPr="00071729">
              <w:t xml:space="preserve">          </w:t>
            </w:r>
            <w:r w:rsidR="00D4520B" w:rsidRPr="00071729">
              <w:t>Stopping distances and emergency stops</w:t>
            </w:r>
          </w:p>
          <w:p w14:paraId="3FD52D64" w14:textId="5CC14643" w:rsidR="00D4520B" w:rsidRPr="00071729" w:rsidRDefault="00CD2A32" w:rsidP="00D4520B">
            <w:r w:rsidRPr="00071729">
              <w:t xml:space="preserve">          </w:t>
            </w:r>
            <w:r w:rsidR="00D4520B" w:rsidRPr="00071729">
              <w:t>Turning circles</w:t>
            </w:r>
          </w:p>
          <w:p w14:paraId="3B9EA7FE" w14:textId="7DB161FC" w:rsidR="00F21F8E" w:rsidRPr="00071729" w:rsidRDefault="00CD2A32" w:rsidP="00CD2A32">
            <w:r w:rsidRPr="00071729">
              <w:t xml:space="preserve">          </w:t>
            </w:r>
            <w:r w:rsidR="00D4520B" w:rsidRPr="00071729">
              <w:t>Speeds at various RPM, critical and minimum engine speeds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09F9F60" w14:textId="26B33725" w:rsidR="00F21F8E" w:rsidRPr="00071729" w:rsidRDefault="000372B4" w:rsidP="00CD2A32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II</w:t>
            </w:r>
          </w:p>
        </w:tc>
      </w:tr>
      <w:tr w:rsidR="00071729" w:rsidRPr="00071729" w14:paraId="280A1B09" w14:textId="77777777" w:rsidTr="001D40CC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88B4AA" w14:textId="77777777" w:rsidR="00F21F8E" w:rsidRPr="00071729" w:rsidRDefault="00F21F8E" w:rsidP="001D40CC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6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2A6C8467" w14:textId="706FE16A" w:rsidR="005732D6" w:rsidRPr="00071729" w:rsidRDefault="005732D6" w:rsidP="005732D6">
            <w:pPr>
              <w:rPr>
                <w:b/>
                <w:bCs/>
              </w:rPr>
            </w:pPr>
            <w:r w:rsidRPr="00071729">
              <w:rPr>
                <w:b/>
                <w:bCs/>
              </w:rPr>
              <w:t xml:space="preserve">Estimate internal and external factors affecting ship </w:t>
            </w:r>
            <w:r w:rsidR="00365903" w:rsidRPr="00071729">
              <w:rPr>
                <w:b/>
                <w:bCs/>
              </w:rPr>
              <w:t>manoeuvre</w:t>
            </w:r>
            <w:r w:rsidRPr="00071729">
              <w:rPr>
                <w:b/>
                <w:bCs/>
              </w:rPr>
              <w:t xml:space="preserve"> and take necessary actions</w:t>
            </w:r>
          </w:p>
          <w:p w14:paraId="20202894" w14:textId="547C0E48" w:rsidR="005732D6" w:rsidRPr="00071729" w:rsidRDefault="005732D6" w:rsidP="00CD2A32">
            <w:pPr>
              <w:pStyle w:val="ListeParagraf"/>
              <w:numPr>
                <w:ilvl w:val="0"/>
                <w:numId w:val="48"/>
              </w:numPr>
              <w:ind w:left="218" w:hanging="218"/>
            </w:pPr>
            <w:r w:rsidRPr="00071729">
              <w:t xml:space="preserve">Other factors affecting </w:t>
            </w:r>
            <w:r w:rsidR="00365903" w:rsidRPr="00071729">
              <w:t>manoeuvrability</w:t>
            </w:r>
            <w:r w:rsidRPr="00071729">
              <w:t xml:space="preserve"> include:</w:t>
            </w:r>
          </w:p>
          <w:p w14:paraId="0CC18259" w14:textId="19090519" w:rsidR="005732D6" w:rsidRPr="00071729" w:rsidRDefault="00CD2A32" w:rsidP="005732D6">
            <w:r w:rsidRPr="00071729">
              <w:t xml:space="preserve">          </w:t>
            </w:r>
            <w:r w:rsidR="005732D6" w:rsidRPr="00071729">
              <w:t>Trim, list, and draft</w:t>
            </w:r>
          </w:p>
          <w:p w14:paraId="76B235DE" w14:textId="0A155000" w:rsidR="005732D6" w:rsidRPr="00071729" w:rsidRDefault="00CD2A32" w:rsidP="005732D6">
            <w:r w:rsidRPr="00071729">
              <w:t xml:space="preserve">          </w:t>
            </w:r>
            <w:r w:rsidR="005732D6" w:rsidRPr="00071729">
              <w:t>Shallow water effects</w:t>
            </w:r>
          </w:p>
          <w:p w14:paraId="2DC985ED" w14:textId="6EAAC127" w:rsidR="005732D6" w:rsidRPr="00071729" w:rsidRDefault="00CD2A32" w:rsidP="005732D6">
            <w:r w:rsidRPr="00071729">
              <w:t xml:space="preserve">          </w:t>
            </w:r>
            <w:r w:rsidR="005732D6" w:rsidRPr="00071729">
              <w:t>Bow and stern wave effects</w:t>
            </w:r>
          </w:p>
          <w:p w14:paraId="2723ADBD" w14:textId="27C0D501" w:rsidR="005732D6" w:rsidRPr="00071729" w:rsidRDefault="00CD2A32" w:rsidP="005732D6">
            <w:r w:rsidRPr="00071729">
              <w:t xml:space="preserve">          </w:t>
            </w:r>
            <w:r w:rsidR="005732D6" w:rsidRPr="00071729">
              <w:t>Interaction</w:t>
            </w:r>
          </w:p>
          <w:p w14:paraId="1C87B8F3" w14:textId="2BB84721" w:rsidR="00F21F8E" w:rsidRPr="00071729" w:rsidRDefault="00CD2A32" w:rsidP="00CD2A32">
            <w:r w:rsidRPr="00071729">
              <w:t xml:space="preserve">          </w:t>
            </w:r>
            <w:r w:rsidR="005732D6" w:rsidRPr="00071729">
              <w:t>Weather and tidal conditions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DCEF7EE" w14:textId="29F8D4AA" w:rsidR="00F21F8E" w:rsidRPr="00071729" w:rsidRDefault="00F21F8E" w:rsidP="00CD2A32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II</w:t>
            </w:r>
          </w:p>
        </w:tc>
      </w:tr>
      <w:tr w:rsidR="00071729" w:rsidRPr="00071729" w14:paraId="3032C8F8" w14:textId="77777777" w:rsidTr="001D40CC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BBFD3D" w14:textId="77777777" w:rsidR="00234136" w:rsidRPr="00071729" w:rsidRDefault="00234136" w:rsidP="00234136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7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78465C8D" w14:textId="77777777" w:rsidR="00234136" w:rsidRPr="00071729" w:rsidRDefault="00234136" w:rsidP="00234136">
            <w:pPr>
              <w:rPr>
                <w:b/>
                <w:bCs/>
              </w:rPr>
            </w:pPr>
            <w:r w:rsidRPr="00071729">
              <w:rPr>
                <w:b/>
                <w:bCs/>
              </w:rPr>
              <w:t xml:space="preserve">Explain ship manoeuvre in restricted waters and condensed traffic areas </w:t>
            </w:r>
          </w:p>
          <w:p w14:paraId="3E598123" w14:textId="77777777" w:rsidR="00234136" w:rsidRPr="00071729" w:rsidRDefault="00234136" w:rsidP="00234136">
            <w:pPr>
              <w:pStyle w:val="ListeParagraf"/>
              <w:numPr>
                <w:ilvl w:val="0"/>
                <w:numId w:val="48"/>
              </w:numPr>
              <w:ind w:left="218" w:hanging="218"/>
            </w:pPr>
            <w:r w:rsidRPr="00071729">
              <w:t>The procedures relating to Manoeuvring in routine circumstances include:</w:t>
            </w:r>
          </w:p>
          <w:p w14:paraId="0ABBF58F" w14:textId="77777777" w:rsidR="00234136" w:rsidRPr="00071729" w:rsidRDefault="00234136" w:rsidP="00234136">
            <w:r w:rsidRPr="00071729">
              <w:tab/>
              <w:t>Picking up and dropping a pilot</w:t>
            </w:r>
          </w:p>
          <w:p w14:paraId="67C81A41" w14:textId="77777777" w:rsidR="00234136" w:rsidRPr="00071729" w:rsidRDefault="00234136" w:rsidP="00234136">
            <w:r w:rsidRPr="00071729">
              <w:tab/>
            </w:r>
            <w:proofErr w:type="gramStart"/>
            <w:r w:rsidRPr="00071729">
              <w:t>In the vicinity of</w:t>
            </w:r>
            <w:proofErr w:type="gramEnd"/>
            <w:r w:rsidRPr="00071729">
              <w:t xml:space="preserve"> offshore installations</w:t>
            </w:r>
          </w:p>
          <w:p w14:paraId="02A42F5F" w14:textId="77777777" w:rsidR="00234136" w:rsidRPr="00071729" w:rsidRDefault="00234136" w:rsidP="00234136">
            <w:r w:rsidRPr="00071729">
              <w:tab/>
              <w:t>Operating with tugs and small craft</w:t>
            </w:r>
          </w:p>
          <w:p w14:paraId="6FB9F75F" w14:textId="77777777" w:rsidR="00234136" w:rsidRPr="00071729" w:rsidRDefault="00234136" w:rsidP="00234136">
            <w:r w:rsidRPr="00071729">
              <w:tab/>
              <w:t>Operating with helicopters</w:t>
            </w:r>
          </w:p>
          <w:p w14:paraId="14EEE641" w14:textId="4C53E9A1" w:rsidR="00234136" w:rsidRPr="00071729" w:rsidRDefault="00234136" w:rsidP="00234136">
            <w:r w:rsidRPr="00071729">
              <w:tab/>
              <w:t>Heavy weather including a TRS</w:t>
            </w:r>
            <w:r w:rsidRPr="00071729">
              <w:tab/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C03FDF7" w14:textId="6A0BE4C6" w:rsidR="00234136" w:rsidRPr="00071729" w:rsidRDefault="00234136" w:rsidP="00234136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III</w:t>
            </w:r>
          </w:p>
        </w:tc>
      </w:tr>
      <w:tr w:rsidR="00071729" w:rsidRPr="00071729" w14:paraId="070815B4" w14:textId="77777777" w:rsidTr="001D40CC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549C93" w14:textId="77777777" w:rsidR="00234136" w:rsidRPr="00071729" w:rsidRDefault="00234136" w:rsidP="00234136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8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2DE9DB69" w14:textId="77777777" w:rsidR="00234136" w:rsidRPr="00071729" w:rsidRDefault="00234136" w:rsidP="00234136">
            <w:pPr>
              <w:rPr>
                <w:b/>
                <w:bCs/>
              </w:rPr>
            </w:pPr>
            <w:r w:rsidRPr="00071729">
              <w:rPr>
                <w:b/>
                <w:bCs/>
              </w:rPr>
              <w:t xml:space="preserve">Explain ship manoeuvre in restricted waters and condensed traffic areas </w:t>
            </w:r>
          </w:p>
          <w:p w14:paraId="7F93207C" w14:textId="77777777" w:rsidR="00234136" w:rsidRPr="00071729" w:rsidRDefault="00234136" w:rsidP="00234136">
            <w:pPr>
              <w:pStyle w:val="ListeParagraf"/>
              <w:numPr>
                <w:ilvl w:val="0"/>
                <w:numId w:val="48"/>
              </w:numPr>
              <w:ind w:left="218" w:hanging="218"/>
            </w:pPr>
            <w:r w:rsidRPr="00071729">
              <w:t>The procedures relating to manoeuvring in routine circumstances include:</w:t>
            </w:r>
          </w:p>
          <w:p w14:paraId="4A5230FA" w14:textId="77777777" w:rsidR="00234136" w:rsidRPr="00071729" w:rsidRDefault="00234136" w:rsidP="00234136">
            <w:r w:rsidRPr="00071729">
              <w:t xml:space="preserve">            Narrow channels</w:t>
            </w:r>
          </w:p>
          <w:p w14:paraId="4E2DD171" w14:textId="77777777" w:rsidR="00234136" w:rsidRPr="00071729" w:rsidRDefault="00234136" w:rsidP="00234136">
            <w:r w:rsidRPr="00071729">
              <w:t xml:space="preserve">            In or near ice</w:t>
            </w:r>
          </w:p>
          <w:p w14:paraId="4EC8C819" w14:textId="77777777" w:rsidR="00234136" w:rsidRPr="00071729" w:rsidRDefault="00234136" w:rsidP="00234136">
            <w:r w:rsidRPr="00071729">
              <w:t xml:space="preserve">            When affected by ice accretion</w:t>
            </w:r>
          </w:p>
          <w:p w14:paraId="74077C01" w14:textId="07B13E14" w:rsidR="00234136" w:rsidRPr="00071729" w:rsidRDefault="00234136" w:rsidP="00234136">
            <w:r w:rsidRPr="00071729">
              <w:t xml:space="preserve">            In or near VTS and TSS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E2D32F0" w14:textId="33C18C2F" w:rsidR="00234136" w:rsidRPr="00071729" w:rsidRDefault="00234136" w:rsidP="00234136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III</w:t>
            </w:r>
          </w:p>
        </w:tc>
      </w:tr>
      <w:tr w:rsidR="00071729" w:rsidRPr="00071729" w14:paraId="57E38FC6" w14:textId="77777777" w:rsidTr="001D40CC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355F2C" w14:textId="77777777" w:rsidR="00234136" w:rsidRPr="00071729" w:rsidRDefault="00234136" w:rsidP="00234136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9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6A8F0A53" w14:textId="77777777" w:rsidR="00234136" w:rsidRPr="00071729" w:rsidRDefault="00234136" w:rsidP="00234136">
            <w:pPr>
              <w:rPr>
                <w:b/>
                <w:bCs/>
              </w:rPr>
            </w:pPr>
            <w:r w:rsidRPr="00071729">
              <w:rPr>
                <w:b/>
                <w:bCs/>
              </w:rPr>
              <w:t xml:space="preserve">Explain manoeuvres for anchoring and berthing </w:t>
            </w:r>
          </w:p>
          <w:p w14:paraId="0C8BF882" w14:textId="77777777" w:rsidR="00234136" w:rsidRPr="00071729" w:rsidRDefault="00234136" w:rsidP="00234136">
            <w:pPr>
              <w:pStyle w:val="ListeParagraf"/>
              <w:numPr>
                <w:ilvl w:val="0"/>
                <w:numId w:val="48"/>
              </w:numPr>
              <w:ind w:left="218" w:hanging="218"/>
              <w:jc w:val="both"/>
            </w:pPr>
            <w:r w:rsidRPr="00071729">
              <w:t>Manoeuvring procedures when berthing and unberthing, in all conditions of wind, current and tidal stream, with and without tugs:</w:t>
            </w:r>
          </w:p>
          <w:p w14:paraId="70C94B58" w14:textId="77777777" w:rsidR="00234136" w:rsidRPr="00071729" w:rsidRDefault="00234136" w:rsidP="00234136">
            <w:r w:rsidRPr="00071729">
              <w:t xml:space="preserve">            At the fixed pier, jetty, and single or multi buoy moorings</w:t>
            </w:r>
          </w:p>
          <w:p w14:paraId="755C710B" w14:textId="77777777" w:rsidR="00234136" w:rsidRPr="00071729" w:rsidRDefault="00234136" w:rsidP="00234136">
            <w:r w:rsidRPr="00071729">
              <w:lastRenderedPageBreak/>
              <w:t xml:space="preserve">            Entering and leaving locks and dry docks</w:t>
            </w:r>
          </w:p>
          <w:p w14:paraId="7669996C" w14:textId="77777777" w:rsidR="00234136" w:rsidRPr="00071729" w:rsidRDefault="00234136" w:rsidP="00234136">
            <w:r w:rsidRPr="00071729">
              <w:t xml:space="preserve">            Warping along jetties</w:t>
            </w:r>
          </w:p>
          <w:p w14:paraId="4C2FA9C3" w14:textId="77777777" w:rsidR="00234136" w:rsidRPr="00071729" w:rsidRDefault="00234136" w:rsidP="00234136">
            <w:r w:rsidRPr="00071729">
              <w:t xml:space="preserve">            Turning short round</w:t>
            </w:r>
          </w:p>
          <w:p w14:paraId="06911173" w14:textId="5B907C79" w:rsidR="00234136" w:rsidRPr="00071729" w:rsidRDefault="00234136" w:rsidP="00234136">
            <w:r w:rsidRPr="00071729">
              <w:t xml:space="preserve">            Berthing alongside other vessels including for lightening operations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65722ED" w14:textId="77777777" w:rsidR="00234136" w:rsidRPr="00071729" w:rsidRDefault="00234136" w:rsidP="00234136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lastRenderedPageBreak/>
              <w:t>IV</w:t>
            </w:r>
          </w:p>
        </w:tc>
      </w:tr>
      <w:tr w:rsidR="00071729" w:rsidRPr="00071729" w14:paraId="157C1BDB" w14:textId="77777777" w:rsidTr="001D40CC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0F892D" w14:textId="77777777" w:rsidR="00234136" w:rsidRPr="00071729" w:rsidRDefault="00234136" w:rsidP="00234136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10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250A737F" w14:textId="77777777" w:rsidR="00234136" w:rsidRPr="00071729" w:rsidRDefault="00234136" w:rsidP="00234136">
            <w:r w:rsidRPr="00071729">
              <w:rPr>
                <w:b/>
                <w:bCs/>
              </w:rPr>
              <w:t>Explain manoeuvres for anchoring and berthing</w:t>
            </w:r>
          </w:p>
          <w:p w14:paraId="1CFD8EFA" w14:textId="77777777" w:rsidR="00234136" w:rsidRPr="00071729" w:rsidRDefault="00234136" w:rsidP="00234136">
            <w:pPr>
              <w:pStyle w:val="ListeParagraf"/>
              <w:numPr>
                <w:ilvl w:val="0"/>
                <w:numId w:val="48"/>
              </w:numPr>
              <w:ind w:left="218" w:hanging="218"/>
            </w:pPr>
            <w:r w:rsidRPr="00071729">
              <w:t xml:space="preserve">The procedures when manoeuvring the vessel for anchoring </w:t>
            </w:r>
            <w:proofErr w:type="gramStart"/>
            <w:r w:rsidRPr="00071729">
              <w:t>In</w:t>
            </w:r>
            <w:proofErr w:type="gramEnd"/>
            <w:r w:rsidRPr="00071729">
              <w:t xml:space="preserve"> all conditions of wind, current and tidal stream</w:t>
            </w:r>
          </w:p>
          <w:p w14:paraId="4662DD5E" w14:textId="77777777" w:rsidR="00234136" w:rsidRPr="00071729" w:rsidRDefault="00234136" w:rsidP="00234136">
            <w:r w:rsidRPr="00071729">
              <w:t xml:space="preserve">            Single and multi-anchor operations</w:t>
            </w:r>
          </w:p>
          <w:p w14:paraId="59D3431A" w14:textId="77777777" w:rsidR="00234136" w:rsidRPr="00071729" w:rsidRDefault="00234136" w:rsidP="00234136">
            <w:r w:rsidRPr="00071729">
              <w:t xml:space="preserve">            Use of anchor when berthing</w:t>
            </w:r>
          </w:p>
          <w:p w14:paraId="18C22220" w14:textId="77777777" w:rsidR="00234136" w:rsidRPr="00071729" w:rsidRDefault="00234136" w:rsidP="00234136">
            <w:r w:rsidRPr="00071729">
              <w:t xml:space="preserve">            Turning on an anchor</w:t>
            </w:r>
          </w:p>
          <w:p w14:paraId="6AA3EBC1" w14:textId="77777777" w:rsidR="00234136" w:rsidRPr="00071729" w:rsidRDefault="00234136" w:rsidP="00234136">
            <w:r w:rsidRPr="00071729">
              <w:t xml:space="preserve">            Dragging anchor and countermeasures</w:t>
            </w:r>
          </w:p>
          <w:p w14:paraId="7F0E72EA" w14:textId="2D984BEB" w:rsidR="00234136" w:rsidRPr="00071729" w:rsidRDefault="00234136" w:rsidP="00234136">
            <w:r w:rsidRPr="00071729">
              <w:t xml:space="preserve"> Weighing and leaving the anchorage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85B669A" w14:textId="114612A6" w:rsidR="00234136" w:rsidRPr="00071729" w:rsidRDefault="00234136" w:rsidP="00234136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IV</w:t>
            </w:r>
          </w:p>
        </w:tc>
      </w:tr>
      <w:tr w:rsidR="00071729" w:rsidRPr="00071729" w14:paraId="5762CEB9" w14:textId="77777777" w:rsidTr="001D40CC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456857" w14:textId="77777777" w:rsidR="00234136" w:rsidRPr="00071729" w:rsidRDefault="00234136" w:rsidP="00234136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11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4AA4CB99" w14:textId="77777777" w:rsidR="00234136" w:rsidRPr="00071729" w:rsidRDefault="00234136" w:rsidP="00234136">
            <w:pPr>
              <w:jc w:val="both"/>
              <w:rPr>
                <w:b/>
                <w:bCs/>
              </w:rPr>
            </w:pPr>
            <w:r w:rsidRPr="00071729">
              <w:rPr>
                <w:b/>
                <w:bCs/>
              </w:rPr>
              <w:t>Conduct manoeuvres and handle the ship in emergencies</w:t>
            </w:r>
          </w:p>
          <w:p w14:paraId="2F237DCE" w14:textId="77777777" w:rsidR="00234136" w:rsidRPr="00071729" w:rsidRDefault="00234136" w:rsidP="00234136">
            <w:pPr>
              <w:pStyle w:val="ListeParagraf"/>
              <w:numPr>
                <w:ilvl w:val="0"/>
                <w:numId w:val="48"/>
              </w:numPr>
              <w:ind w:left="218" w:hanging="218"/>
              <w:jc w:val="both"/>
              <w:rPr>
                <w:b/>
                <w:bCs/>
              </w:rPr>
            </w:pPr>
            <w:r w:rsidRPr="00071729">
              <w:rPr>
                <w:iCs/>
              </w:rPr>
              <w:t>The procedures relating to manoeuvring in emergencies include</w:t>
            </w:r>
            <w:r w:rsidRPr="00071729">
              <w:t>:</w:t>
            </w:r>
          </w:p>
          <w:p w14:paraId="7F9E1DC6" w14:textId="77777777" w:rsidR="00234136" w:rsidRPr="00071729" w:rsidRDefault="00234136" w:rsidP="00234136">
            <w:pPr>
              <w:pStyle w:val="curriculum"/>
              <w:numPr>
                <w:ilvl w:val="0"/>
                <w:numId w:val="0"/>
              </w:numPr>
              <w:ind w:left="567"/>
              <w:jc w:val="both"/>
              <w:rPr>
                <w:rFonts w:ascii="Times New Roman" w:hAnsi="Times New Roman"/>
              </w:rPr>
            </w:pPr>
            <w:r w:rsidRPr="00071729">
              <w:rPr>
                <w:rFonts w:ascii="Times New Roman" w:hAnsi="Times New Roman"/>
              </w:rPr>
              <w:t>Manoverboard</w:t>
            </w:r>
          </w:p>
          <w:p w14:paraId="62C0ABE4" w14:textId="6FE9423E" w:rsidR="00234136" w:rsidRPr="00071729" w:rsidRDefault="00234136" w:rsidP="00234136">
            <w:pPr>
              <w:pStyle w:val="curriculum"/>
              <w:numPr>
                <w:ilvl w:val="0"/>
                <w:numId w:val="0"/>
              </w:numPr>
              <w:ind w:left="567"/>
              <w:jc w:val="both"/>
              <w:rPr>
                <w:rFonts w:ascii="Times New Roman" w:hAnsi="Times New Roman"/>
              </w:rPr>
            </w:pPr>
            <w:r w:rsidRPr="00071729">
              <w:rPr>
                <w:rFonts w:ascii="Times New Roman" w:hAnsi="Times New Roman"/>
              </w:rPr>
              <w:t>Launch and recovery of survival/rescue craft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48F4550" w14:textId="77777777" w:rsidR="00234136" w:rsidRPr="00071729" w:rsidRDefault="00234136" w:rsidP="00234136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V</w:t>
            </w:r>
          </w:p>
        </w:tc>
      </w:tr>
      <w:tr w:rsidR="00071729" w:rsidRPr="00071729" w14:paraId="28A6E74F" w14:textId="77777777" w:rsidTr="001D40CC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A1860C" w14:textId="77777777" w:rsidR="00234136" w:rsidRPr="00071729" w:rsidRDefault="00234136" w:rsidP="00234136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12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10AF8141" w14:textId="77777777" w:rsidR="00234136" w:rsidRPr="00071729" w:rsidRDefault="00234136" w:rsidP="00234136">
            <w:r w:rsidRPr="00071729">
              <w:rPr>
                <w:b/>
                <w:bCs/>
              </w:rPr>
              <w:t>Conduct manoeuvres and handle the ship in emergencies</w:t>
            </w:r>
          </w:p>
          <w:p w14:paraId="37FE5C67" w14:textId="77777777" w:rsidR="00234136" w:rsidRPr="00071729" w:rsidRDefault="00234136" w:rsidP="00234136">
            <w:pPr>
              <w:pStyle w:val="ListeParagraf"/>
              <w:numPr>
                <w:ilvl w:val="0"/>
                <w:numId w:val="48"/>
              </w:numPr>
              <w:ind w:left="218" w:hanging="218"/>
            </w:pPr>
            <w:r w:rsidRPr="00071729">
              <w:t>The procedures relating to manoeuvring in emergencies include:</w:t>
            </w:r>
          </w:p>
          <w:p w14:paraId="342BA154" w14:textId="77777777" w:rsidR="00234136" w:rsidRPr="00071729" w:rsidRDefault="00234136" w:rsidP="00234136">
            <w:r w:rsidRPr="00071729">
              <w:t xml:space="preserve">           Collision </w:t>
            </w:r>
          </w:p>
          <w:p w14:paraId="43A030FB" w14:textId="1F8CFE68" w:rsidR="00234136" w:rsidRPr="00283713" w:rsidRDefault="00234136" w:rsidP="00234136">
            <w:pPr>
              <w:pStyle w:val="curriculum"/>
              <w:numPr>
                <w:ilvl w:val="0"/>
                <w:numId w:val="0"/>
              </w:numPr>
              <w:ind w:left="567"/>
              <w:jc w:val="both"/>
              <w:rPr>
                <w:rFonts w:ascii="Times New Roman" w:hAnsi="Times New Roman"/>
              </w:rPr>
            </w:pPr>
            <w:r w:rsidRPr="00283713">
              <w:rPr>
                <w:rFonts w:ascii="Times New Roman" w:hAnsi="Times New Roman"/>
              </w:rPr>
              <w:t>Beaching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383F6FB" w14:textId="14075562" w:rsidR="00234136" w:rsidRPr="00071729" w:rsidRDefault="00234136" w:rsidP="00234136">
            <w:pPr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IV</w:t>
            </w:r>
          </w:p>
        </w:tc>
      </w:tr>
      <w:tr w:rsidR="00071729" w:rsidRPr="00071729" w14:paraId="789738D5" w14:textId="77777777" w:rsidTr="001D40CC">
        <w:trPr>
          <w:trHeight w:val="308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04795F" w14:textId="77777777" w:rsidR="00234136" w:rsidRPr="00071729" w:rsidRDefault="00234136" w:rsidP="00234136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13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10BDFFF5" w14:textId="77777777" w:rsidR="00234136" w:rsidRPr="00071729" w:rsidRDefault="00234136" w:rsidP="00234136">
            <w:pPr>
              <w:rPr>
                <w:b/>
                <w:bCs/>
              </w:rPr>
            </w:pPr>
            <w:r w:rsidRPr="00071729">
              <w:rPr>
                <w:b/>
                <w:bCs/>
              </w:rPr>
              <w:t>Conduct manoeuvres and handle the ship in emergencies</w:t>
            </w:r>
          </w:p>
          <w:p w14:paraId="64110F6E" w14:textId="77777777" w:rsidR="00234136" w:rsidRPr="00071729" w:rsidRDefault="00234136" w:rsidP="00234136">
            <w:r w:rsidRPr="00071729">
              <w:t>The procedures relating to manoeuvring in emergencies include:</w:t>
            </w:r>
          </w:p>
          <w:p w14:paraId="7D89CCFE" w14:textId="77777777" w:rsidR="00234136" w:rsidRPr="00071729" w:rsidRDefault="00234136" w:rsidP="00234136">
            <w:r w:rsidRPr="00071729">
              <w:t xml:space="preserve">           Loss of propulsion and/or steering</w:t>
            </w:r>
          </w:p>
          <w:p w14:paraId="2A8A2AE7" w14:textId="77777777" w:rsidR="00234136" w:rsidRPr="00071729" w:rsidRDefault="00234136" w:rsidP="00234136">
            <w:r w:rsidRPr="00071729">
              <w:t xml:space="preserve">           Emergency towing</w:t>
            </w:r>
          </w:p>
          <w:p w14:paraId="14B109C8" w14:textId="119CB8DC" w:rsidR="00234136" w:rsidRPr="00071729" w:rsidRDefault="00234136" w:rsidP="00234136">
            <w:r w:rsidRPr="00071729">
              <w:t xml:space="preserve">           Use of anchor in emergency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6D0F015" w14:textId="77777777" w:rsidR="00234136" w:rsidRPr="00071729" w:rsidRDefault="00234136" w:rsidP="00234136">
            <w:pPr>
              <w:pStyle w:val="Balk7"/>
              <w:jc w:val="center"/>
              <w:rPr>
                <w:sz w:val="28"/>
                <w:szCs w:val="22"/>
              </w:rPr>
            </w:pPr>
            <w:r w:rsidRPr="00071729">
              <w:rPr>
                <w:sz w:val="28"/>
                <w:szCs w:val="22"/>
              </w:rPr>
              <w:t>V</w:t>
            </w:r>
          </w:p>
        </w:tc>
      </w:tr>
      <w:tr w:rsidR="00234136" w:rsidRPr="00071729" w14:paraId="7DAAEAAE" w14:textId="77777777" w:rsidTr="006B07B6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6C3019" w14:textId="77777777" w:rsidR="00234136" w:rsidRPr="00071729" w:rsidRDefault="00234136" w:rsidP="00234136">
            <w:pPr>
              <w:jc w:val="center"/>
              <w:rPr>
                <w:b/>
                <w:szCs w:val="22"/>
              </w:rPr>
            </w:pPr>
            <w:r w:rsidRPr="00071729">
              <w:rPr>
                <w:b/>
                <w:szCs w:val="22"/>
              </w:rPr>
              <w:t>14</w:t>
            </w:r>
          </w:p>
        </w:tc>
        <w:tc>
          <w:tcPr>
            <w:tcW w:w="758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577A982" w14:textId="77777777" w:rsidR="00234136" w:rsidRPr="00283713" w:rsidRDefault="00234136" w:rsidP="00234136">
            <w:pPr>
              <w:rPr>
                <w:b/>
                <w:bCs/>
              </w:rPr>
            </w:pPr>
            <w:r w:rsidRPr="00283713">
              <w:rPr>
                <w:b/>
                <w:bCs/>
              </w:rPr>
              <w:t>Conduct manoeuvres and handle the ship in emergencies</w:t>
            </w:r>
          </w:p>
          <w:p w14:paraId="2AAEA9F5" w14:textId="77777777" w:rsidR="00234136" w:rsidRPr="00283713" w:rsidRDefault="00234136" w:rsidP="00234136">
            <w:r w:rsidRPr="00283713">
              <w:t>The procedures relating to manoeuvring in emergencies include:</w:t>
            </w:r>
          </w:p>
          <w:p w14:paraId="3D7E1E80" w14:textId="1779857A" w:rsidR="00234136" w:rsidRPr="00071729" w:rsidRDefault="00234136" w:rsidP="00234136">
            <w:r w:rsidRPr="00283713">
              <w:t xml:space="preserve"> SAR situations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A64F229" w14:textId="50395F70" w:rsidR="00234136" w:rsidRPr="00071729" w:rsidRDefault="00234136" w:rsidP="00234136">
            <w:pPr>
              <w:jc w:val="center"/>
              <w:rPr>
                <w:sz w:val="28"/>
                <w:szCs w:val="22"/>
              </w:rPr>
            </w:pPr>
            <w:r w:rsidRPr="00283713">
              <w:rPr>
                <w:sz w:val="44"/>
                <w:szCs w:val="36"/>
              </w:rPr>
              <w:t>v</w:t>
            </w:r>
          </w:p>
        </w:tc>
      </w:tr>
    </w:tbl>
    <w:p w14:paraId="3242D5A4" w14:textId="77777777" w:rsidR="00EE605F" w:rsidRPr="00071729" w:rsidRDefault="00EE605F" w:rsidP="00625187">
      <w:pPr>
        <w:rPr>
          <w:b/>
          <w:sz w:val="22"/>
          <w:szCs w:val="22"/>
        </w:rPr>
      </w:pPr>
    </w:p>
    <w:p w14:paraId="490ACC8B" w14:textId="77777777" w:rsidR="00EE605F" w:rsidRPr="00071729" w:rsidRDefault="007D1A4D" w:rsidP="00AD2DE6">
      <w:pPr>
        <w:jc w:val="center"/>
        <w:rPr>
          <w:b/>
          <w:sz w:val="22"/>
          <w:szCs w:val="22"/>
        </w:rPr>
      </w:pPr>
      <w:r w:rsidRPr="00071729">
        <w:rPr>
          <w:b/>
          <w:sz w:val="22"/>
          <w:szCs w:val="22"/>
        </w:rPr>
        <w:t>Relationship betwe</w:t>
      </w:r>
      <w:r w:rsidR="00262E60" w:rsidRPr="00071729">
        <w:rPr>
          <w:b/>
          <w:sz w:val="22"/>
          <w:szCs w:val="22"/>
        </w:rPr>
        <w:t>en the Course and the Curricula</w:t>
      </w:r>
      <w:r w:rsidR="002940B3" w:rsidRPr="00071729">
        <w:rPr>
          <w:b/>
          <w:sz w:val="22"/>
          <w:szCs w:val="22"/>
        </w:rPr>
        <w:t xml:space="preserve"> of </w:t>
      </w:r>
      <w:r w:rsidR="00262E60" w:rsidRPr="00071729">
        <w:rPr>
          <w:b/>
          <w:sz w:val="22"/>
          <w:szCs w:val="22"/>
        </w:rPr>
        <w:t>Mar</w:t>
      </w:r>
      <w:r w:rsidR="00297929" w:rsidRPr="00071729">
        <w:rPr>
          <w:b/>
          <w:sz w:val="22"/>
          <w:szCs w:val="22"/>
        </w:rPr>
        <w:t xml:space="preserve">itime Transportation </w:t>
      </w:r>
      <w:r w:rsidR="00262E60" w:rsidRPr="00071729">
        <w:rPr>
          <w:b/>
          <w:sz w:val="22"/>
          <w:szCs w:val="22"/>
        </w:rPr>
        <w:t xml:space="preserve">Engineering </w:t>
      </w:r>
    </w:p>
    <w:p w14:paraId="3E55D3C7" w14:textId="77777777" w:rsidR="00291DFD" w:rsidRPr="00071729" w:rsidRDefault="00291DFD" w:rsidP="00291DFD"/>
    <w:tbl>
      <w:tblPr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29"/>
        <w:gridCol w:w="410"/>
        <w:gridCol w:w="546"/>
        <w:gridCol w:w="546"/>
      </w:tblGrid>
      <w:tr w:rsidR="00071729" w:rsidRPr="00071729" w14:paraId="006EC6BB" w14:textId="77777777" w:rsidTr="001D40CC">
        <w:trPr>
          <w:trHeight w:val="249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AA469E" w14:textId="77777777" w:rsidR="0061301B" w:rsidRPr="00071729" w:rsidRDefault="0061301B" w:rsidP="001D40CC">
            <w:pPr>
              <w:jc w:val="center"/>
              <w:rPr>
                <w:sz w:val="24"/>
              </w:rPr>
            </w:pPr>
          </w:p>
        </w:tc>
        <w:tc>
          <w:tcPr>
            <w:tcW w:w="77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6406A0" w14:textId="77777777" w:rsidR="0061301B" w:rsidRPr="00071729" w:rsidRDefault="0061301B" w:rsidP="003F716E">
            <w:pPr>
              <w:jc w:val="center"/>
              <w:rPr>
                <w:b/>
                <w:sz w:val="24"/>
              </w:rPr>
            </w:pPr>
          </w:p>
          <w:p w14:paraId="005ED8E8" w14:textId="77777777" w:rsidR="0061301B" w:rsidRPr="00071729" w:rsidRDefault="0061301B" w:rsidP="003F716E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Program Outcomes</w:t>
            </w: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3F946" w14:textId="77777777" w:rsidR="0061301B" w:rsidRPr="00071729" w:rsidRDefault="0061301B" w:rsidP="003F716E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Level of Contribution</w:t>
            </w:r>
          </w:p>
        </w:tc>
      </w:tr>
      <w:tr w:rsidR="00071729" w:rsidRPr="00071729" w14:paraId="14478FC6" w14:textId="77777777" w:rsidTr="001D40CC">
        <w:trPr>
          <w:trHeight w:val="259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CA9CB2" w14:textId="77777777" w:rsidR="0061301B" w:rsidRPr="00071729" w:rsidRDefault="0061301B" w:rsidP="001D40CC">
            <w:pPr>
              <w:jc w:val="center"/>
              <w:rPr>
                <w:sz w:val="24"/>
              </w:rPr>
            </w:pPr>
          </w:p>
        </w:tc>
        <w:tc>
          <w:tcPr>
            <w:tcW w:w="7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A2B4F" w14:textId="77777777" w:rsidR="0061301B" w:rsidRPr="00071729" w:rsidRDefault="0061301B" w:rsidP="003F716E">
            <w:pPr>
              <w:jc w:val="center"/>
              <w:rPr>
                <w:b/>
                <w:sz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418C6874" w14:textId="77777777" w:rsidR="0061301B" w:rsidRPr="00071729" w:rsidRDefault="0061301B" w:rsidP="003F716E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8" w:space="0" w:color="auto"/>
            </w:tcBorders>
          </w:tcPr>
          <w:p w14:paraId="428FF7C4" w14:textId="77777777" w:rsidR="0061301B" w:rsidRPr="00071729" w:rsidRDefault="0061301B" w:rsidP="003F716E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820FAF0" w14:textId="77777777" w:rsidR="0061301B" w:rsidRPr="00071729" w:rsidRDefault="0061301B" w:rsidP="003F716E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3</w:t>
            </w:r>
          </w:p>
        </w:tc>
      </w:tr>
      <w:tr w:rsidR="00071729" w:rsidRPr="00071729" w14:paraId="1215BC3D" w14:textId="77777777" w:rsidTr="001D40CC">
        <w:trPr>
          <w:trHeight w:val="246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635674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F86A78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>An ability to apply knowledge of mathematics, science, and engineering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</w:tcBorders>
          </w:tcPr>
          <w:p w14:paraId="16195EA1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18" w:space="0" w:color="auto"/>
            </w:tcBorders>
          </w:tcPr>
          <w:p w14:paraId="66500294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18" w:space="0" w:color="auto"/>
              <w:right w:val="single" w:sz="18" w:space="0" w:color="auto"/>
            </w:tcBorders>
          </w:tcPr>
          <w:p w14:paraId="267FDB88" w14:textId="4D587CFC" w:rsidR="00457D91" w:rsidRPr="00071729" w:rsidRDefault="00952CF8" w:rsidP="00CA2BFF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X</w:t>
            </w:r>
          </w:p>
        </w:tc>
      </w:tr>
      <w:tr w:rsidR="00071729" w:rsidRPr="00071729" w14:paraId="02D99B85" w14:textId="77777777" w:rsidTr="001D40CC">
        <w:trPr>
          <w:trHeight w:val="246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E31CBE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D281C9" w14:textId="3A3D6097" w:rsidR="00457D91" w:rsidRPr="00071729" w:rsidRDefault="00133690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>An ability</w:t>
            </w:r>
            <w:r w:rsidR="00457D91" w:rsidRPr="00071729">
              <w:rPr>
                <w:sz w:val="18"/>
                <w:szCs w:val="18"/>
              </w:rPr>
              <w:t xml:space="preserve"> to design and conduct experiments, as well as to </w:t>
            </w:r>
            <w:r w:rsidR="000F0039" w:rsidRPr="00071729">
              <w:rPr>
                <w:sz w:val="18"/>
                <w:szCs w:val="18"/>
              </w:rPr>
              <w:t>analyse</w:t>
            </w:r>
            <w:r w:rsidR="00457D91" w:rsidRPr="00071729">
              <w:rPr>
                <w:sz w:val="18"/>
                <w:szCs w:val="18"/>
              </w:rPr>
              <w:t xml:space="preserve"> and interpret data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73C9D0E9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14:paraId="20607322" w14:textId="77777777" w:rsidR="00457D91" w:rsidRPr="00071729" w:rsidRDefault="00803D24" w:rsidP="00CA2BFF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X</w:t>
            </w: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2F2D95D3" w14:textId="5FAF6110" w:rsidR="00457D91" w:rsidRPr="00071729" w:rsidRDefault="00457D91" w:rsidP="00CA2BF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71729" w:rsidRPr="00071729" w14:paraId="5940283F" w14:textId="77777777" w:rsidTr="001D40CC">
        <w:trPr>
          <w:trHeight w:val="232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2FE4F3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6F41DA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 xml:space="preserve">An ability to design a system, </w:t>
            </w:r>
            <w:proofErr w:type="gramStart"/>
            <w:r w:rsidRPr="00071729">
              <w:rPr>
                <w:sz w:val="18"/>
                <w:szCs w:val="18"/>
              </w:rPr>
              <w:t>component</w:t>
            </w:r>
            <w:proofErr w:type="gramEnd"/>
            <w:r w:rsidRPr="00071729">
              <w:rPr>
                <w:sz w:val="18"/>
                <w:szCs w:val="18"/>
              </w:rPr>
              <w:t xml:space="preserve"> or process to meet desired needs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283E379E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14:paraId="75E85FB1" w14:textId="77777777" w:rsidR="00457D91" w:rsidRPr="00071729" w:rsidRDefault="00686D6B" w:rsidP="00CA2BFF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X</w:t>
            </w: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6EAC0B73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</w:tr>
      <w:tr w:rsidR="00071729" w:rsidRPr="00071729" w14:paraId="518E570C" w14:textId="77777777" w:rsidTr="001D40CC">
        <w:trPr>
          <w:trHeight w:val="246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54E144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52A228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>Ability to function on multi-disciplinary teams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592391B3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14:paraId="44997092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4D806422" w14:textId="77777777" w:rsidR="00457D91" w:rsidRPr="00071729" w:rsidRDefault="00686D6B" w:rsidP="00CA2BFF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X</w:t>
            </w:r>
          </w:p>
        </w:tc>
      </w:tr>
      <w:tr w:rsidR="00071729" w:rsidRPr="00071729" w14:paraId="6C7195C8" w14:textId="77777777" w:rsidTr="001D40CC">
        <w:trPr>
          <w:trHeight w:val="68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AE5A5F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CDE7BF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>An ability to identify, formulate, and solve engineering problems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2140602F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14:paraId="3DB69DBA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21CDBA52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</w:tr>
      <w:tr w:rsidR="00071729" w:rsidRPr="00071729" w14:paraId="00536AD9" w14:textId="77777777" w:rsidTr="001D40CC">
        <w:trPr>
          <w:trHeight w:val="246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8C0A1F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6D39D5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>An understanding of professional and ethical responsibility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10504971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14:paraId="731E3C34" w14:textId="77777777" w:rsidR="00457D91" w:rsidRPr="00071729" w:rsidRDefault="00803D24" w:rsidP="00CA2BFF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X</w:t>
            </w: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69F89405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</w:tr>
      <w:tr w:rsidR="00071729" w:rsidRPr="00071729" w14:paraId="0FD7EFC5" w14:textId="77777777" w:rsidTr="001D40CC">
        <w:trPr>
          <w:trHeight w:val="246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36B0F2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2EEA8A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>An ability to communicate effectively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4EE881F4" w14:textId="77777777" w:rsidR="00457D91" w:rsidRPr="00071729" w:rsidRDefault="00803D24" w:rsidP="00CA2BFF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X</w:t>
            </w:r>
          </w:p>
        </w:tc>
        <w:tc>
          <w:tcPr>
            <w:tcW w:w="546" w:type="dxa"/>
          </w:tcPr>
          <w:p w14:paraId="48CE54F7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2E9E7414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</w:tr>
      <w:tr w:rsidR="00071729" w:rsidRPr="00071729" w14:paraId="00B9C80C" w14:textId="77777777" w:rsidTr="001D40CC">
        <w:trPr>
          <w:trHeight w:val="392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161D80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769588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>The broad education necessary to understand the impact of engineering solutions in a global and societal context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79538108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14:paraId="138A0F36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32765579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</w:tr>
      <w:tr w:rsidR="00071729" w:rsidRPr="00071729" w14:paraId="55CFACAF" w14:textId="77777777" w:rsidTr="001D40CC">
        <w:trPr>
          <w:trHeight w:val="232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3C139A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71729"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C8F156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>A recognition of the need for, and an ability to engage in life-long learning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08DF2EF6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14:paraId="7519481D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65F07BF1" w14:textId="77777777" w:rsidR="00457D91" w:rsidRPr="00071729" w:rsidRDefault="00686D6B" w:rsidP="00CA2BFF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X</w:t>
            </w:r>
          </w:p>
        </w:tc>
      </w:tr>
      <w:tr w:rsidR="00071729" w:rsidRPr="00071729" w14:paraId="490E94FC" w14:textId="77777777" w:rsidTr="001D40CC">
        <w:trPr>
          <w:trHeight w:val="246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209124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j</w:t>
            </w:r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6CC434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>A knowledge of contemporary issues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26AFEC96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14:paraId="46140D56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0A5063BA" w14:textId="77777777" w:rsidR="00457D91" w:rsidRPr="00071729" w:rsidRDefault="002940B3" w:rsidP="00CA2BFF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X</w:t>
            </w:r>
          </w:p>
        </w:tc>
      </w:tr>
      <w:tr w:rsidR="00071729" w:rsidRPr="00071729" w14:paraId="1879D9F9" w14:textId="77777777" w:rsidTr="001D40CC">
        <w:trPr>
          <w:trHeight w:val="232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766D26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63056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 xml:space="preserve">An ability to use the techniques, </w:t>
            </w:r>
            <w:proofErr w:type="gramStart"/>
            <w:r w:rsidRPr="00071729">
              <w:rPr>
                <w:sz w:val="18"/>
                <w:szCs w:val="18"/>
              </w:rPr>
              <w:t>skills</w:t>
            </w:r>
            <w:proofErr w:type="gramEnd"/>
            <w:r w:rsidRPr="00071729">
              <w:rPr>
                <w:sz w:val="18"/>
                <w:szCs w:val="18"/>
              </w:rPr>
              <w:t xml:space="preserve"> and modern engineering tools necessary for engineering practice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58B90B70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14:paraId="4DF8AA5E" w14:textId="2EA7555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57ACBA74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</w:tr>
      <w:tr w:rsidR="00071729" w:rsidRPr="00071729" w14:paraId="7B732E78" w14:textId="77777777" w:rsidTr="001D40CC">
        <w:trPr>
          <w:trHeight w:val="246"/>
        </w:trPr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ABD32B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7729" w:type="dxa"/>
            <w:tcBorders>
              <w:left w:val="single" w:sz="18" w:space="0" w:color="auto"/>
              <w:right w:val="single" w:sz="18" w:space="0" w:color="auto"/>
            </w:tcBorders>
          </w:tcPr>
          <w:p w14:paraId="7BD0C473" w14:textId="77777777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 xml:space="preserve">An ability to apply legal, </w:t>
            </w:r>
            <w:proofErr w:type="gramStart"/>
            <w:r w:rsidRPr="00071729">
              <w:rPr>
                <w:sz w:val="18"/>
                <w:szCs w:val="18"/>
              </w:rPr>
              <w:t>societal</w:t>
            </w:r>
            <w:proofErr w:type="gramEnd"/>
            <w:r w:rsidRPr="00071729">
              <w:rPr>
                <w:sz w:val="18"/>
                <w:szCs w:val="18"/>
              </w:rPr>
              <w:t xml:space="preserve"> and environmental </w:t>
            </w:r>
            <w:r w:rsidR="00F10E16" w:rsidRPr="00071729">
              <w:rPr>
                <w:sz w:val="18"/>
                <w:szCs w:val="18"/>
              </w:rPr>
              <w:t>knowledge</w:t>
            </w:r>
            <w:r w:rsidRPr="00071729">
              <w:rPr>
                <w:sz w:val="18"/>
                <w:szCs w:val="18"/>
              </w:rPr>
              <w:t xml:space="preserve"> in maritime transport and in all respective modes of transport operations.</w:t>
            </w:r>
          </w:p>
        </w:tc>
        <w:tc>
          <w:tcPr>
            <w:tcW w:w="410" w:type="dxa"/>
            <w:tcBorders>
              <w:left w:val="single" w:sz="18" w:space="0" w:color="auto"/>
            </w:tcBorders>
          </w:tcPr>
          <w:p w14:paraId="130D79F3" w14:textId="662B8557" w:rsidR="00457D91" w:rsidRPr="00071729" w:rsidRDefault="000F0039" w:rsidP="00CA2BFF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X</w:t>
            </w:r>
          </w:p>
        </w:tc>
        <w:tc>
          <w:tcPr>
            <w:tcW w:w="546" w:type="dxa"/>
          </w:tcPr>
          <w:p w14:paraId="070C10A9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</w:tcPr>
          <w:p w14:paraId="74E7CB67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</w:tr>
      <w:tr w:rsidR="00457D91" w:rsidRPr="00071729" w14:paraId="156C5FBE" w14:textId="77777777" w:rsidTr="001D40CC">
        <w:trPr>
          <w:trHeight w:val="524"/>
        </w:trPr>
        <w:tc>
          <w:tcPr>
            <w:tcW w:w="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CA9BC5" w14:textId="77777777" w:rsidR="00457D91" w:rsidRPr="00071729" w:rsidRDefault="00457D91" w:rsidP="001D40CC">
            <w:pPr>
              <w:jc w:val="center"/>
              <w:rPr>
                <w:b/>
                <w:sz w:val="22"/>
                <w:szCs w:val="22"/>
              </w:rPr>
            </w:pPr>
            <w:r w:rsidRPr="00071729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77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696E1" w14:textId="3CEB35FB" w:rsidR="00457D91" w:rsidRPr="00071729" w:rsidRDefault="00457D91">
            <w:pPr>
              <w:rPr>
                <w:sz w:val="18"/>
                <w:szCs w:val="18"/>
              </w:rPr>
            </w:pPr>
            <w:r w:rsidRPr="00071729">
              <w:rPr>
                <w:sz w:val="18"/>
                <w:szCs w:val="18"/>
              </w:rPr>
              <w:t xml:space="preserve">An ability to interpret and analysis of the data regarding maritime management and operations, </w:t>
            </w:r>
            <w:proofErr w:type="gramStart"/>
            <w:r w:rsidRPr="00071729">
              <w:rPr>
                <w:sz w:val="18"/>
                <w:szCs w:val="18"/>
              </w:rPr>
              <w:t>recognition</w:t>
            </w:r>
            <w:proofErr w:type="gramEnd"/>
            <w:r w:rsidRPr="00071729">
              <w:rPr>
                <w:sz w:val="18"/>
                <w:szCs w:val="18"/>
              </w:rPr>
              <w:t xml:space="preserve"> and solution of problems for </w:t>
            </w:r>
            <w:r w:rsidR="00952CF8" w:rsidRPr="00071729">
              <w:rPr>
                <w:sz w:val="18"/>
                <w:szCs w:val="18"/>
              </w:rPr>
              <w:t xml:space="preserve">the </w:t>
            </w:r>
            <w:r w:rsidR="000F0039" w:rsidRPr="00071729">
              <w:rPr>
                <w:sz w:val="18"/>
                <w:szCs w:val="18"/>
              </w:rPr>
              <w:t>decision-making</w:t>
            </w:r>
            <w:r w:rsidRPr="00071729">
              <w:rPr>
                <w:sz w:val="18"/>
                <w:szCs w:val="18"/>
              </w:rPr>
              <w:t xml:space="preserve"> process.</w:t>
            </w:r>
          </w:p>
        </w:tc>
        <w:tc>
          <w:tcPr>
            <w:tcW w:w="410" w:type="dxa"/>
            <w:tcBorders>
              <w:left w:val="single" w:sz="18" w:space="0" w:color="auto"/>
              <w:bottom w:val="single" w:sz="18" w:space="0" w:color="auto"/>
            </w:tcBorders>
          </w:tcPr>
          <w:p w14:paraId="04970611" w14:textId="77777777" w:rsidR="00457D91" w:rsidRPr="00071729" w:rsidRDefault="00803D24" w:rsidP="00CA2BFF">
            <w:pPr>
              <w:jc w:val="center"/>
              <w:rPr>
                <w:sz w:val="22"/>
                <w:szCs w:val="22"/>
              </w:rPr>
            </w:pPr>
            <w:r w:rsidRPr="00071729">
              <w:rPr>
                <w:sz w:val="22"/>
                <w:szCs w:val="22"/>
              </w:rPr>
              <w:t>X</w:t>
            </w:r>
          </w:p>
        </w:tc>
        <w:tc>
          <w:tcPr>
            <w:tcW w:w="546" w:type="dxa"/>
            <w:tcBorders>
              <w:bottom w:val="single" w:sz="18" w:space="0" w:color="auto"/>
            </w:tcBorders>
          </w:tcPr>
          <w:p w14:paraId="30D062DD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bottom w:val="single" w:sz="18" w:space="0" w:color="auto"/>
              <w:right w:val="single" w:sz="18" w:space="0" w:color="auto"/>
            </w:tcBorders>
          </w:tcPr>
          <w:p w14:paraId="456D83F6" w14:textId="77777777" w:rsidR="00457D91" w:rsidRPr="00071729" w:rsidRDefault="00457D91" w:rsidP="00CA2B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A1BAA9" w14:textId="77777777" w:rsidR="0061301B" w:rsidRPr="00071729" w:rsidRDefault="0061301B" w:rsidP="0061301B">
      <w:pPr>
        <w:rPr>
          <w:b/>
          <w:bCs/>
          <w:sz w:val="8"/>
        </w:rPr>
      </w:pPr>
    </w:p>
    <w:p w14:paraId="4C82DFE7" w14:textId="77777777" w:rsidR="0061301B" w:rsidRPr="00071729" w:rsidRDefault="0061301B" w:rsidP="0061301B">
      <w:pPr>
        <w:rPr>
          <w:sz w:val="22"/>
        </w:rPr>
      </w:pPr>
      <w:r w:rsidRPr="00071729">
        <w:rPr>
          <w:sz w:val="22"/>
        </w:rPr>
        <w:t xml:space="preserve">         </w:t>
      </w:r>
      <w:r w:rsidRPr="00071729">
        <w:rPr>
          <w:b/>
          <w:sz w:val="22"/>
        </w:rPr>
        <w:t>1: Small</w:t>
      </w:r>
      <w:r w:rsidR="00381A6C" w:rsidRPr="00071729">
        <w:rPr>
          <w:b/>
          <w:sz w:val="22"/>
        </w:rPr>
        <w:t>, 2: Partial, 3:</w:t>
      </w:r>
      <w:r w:rsidRPr="00071729">
        <w:rPr>
          <w:b/>
          <w:sz w:val="22"/>
        </w:rPr>
        <w:t xml:space="preserve"> Full</w:t>
      </w:r>
    </w:p>
    <w:p w14:paraId="53D47A28" w14:textId="77777777" w:rsidR="00AD2DE6" w:rsidRPr="00071729" w:rsidRDefault="00AD2DE6" w:rsidP="0061301B">
      <w:pPr>
        <w:rPr>
          <w:b/>
          <w:sz w:val="22"/>
        </w:rPr>
      </w:pPr>
    </w:p>
    <w:p w14:paraId="195F3730" w14:textId="77777777" w:rsidR="00803D24" w:rsidRPr="00071729" w:rsidRDefault="00803D24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74D4DA11" w14:textId="77777777" w:rsidR="00803D24" w:rsidRPr="00071729" w:rsidRDefault="00803D24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24BEAFC5" w14:textId="77777777" w:rsidR="00803D24" w:rsidRPr="00071729" w:rsidRDefault="00803D24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4269DA21" w14:textId="77777777" w:rsidR="00803D24" w:rsidRPr="00071729" w:rsidRDefault="00803D24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7D256793" w14:textId="77777777" w:rsidR="00803D24" w:rsidRPr="00071729" w:rsidRDefault="00803D24" w:rsidP="000F0039">
      <w:pPr>
        <w:ind w:right="-20"/>
        <w:rPr>
          <w:rFonts w:eastAsia="Verdana"/>
          <w:b/>
          <w:bCs/>
          <w:sz w:val="22"/>
          <w:szCs w:val="22"/>
        </w:rPr>
      </w:pPr>
    </w:p>
    <w:p w14:paraId="1F03766E" w14:textId="77777777" w:rsidR="00803D24" w:rsidRPr="00071729" w:rsidRDefault="00803D24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62E30F88" w14:textId="3E126E5D" w:rsidR="00AD2DE6" w:rsidRPr="00071729" w:rsidRDefault="000F0039" w:rsidP="00AD2DE6">
      <w:pPr>
        <w:ind w:right="-20"/>
        <w:jc w:val="center"/>
        <w:rPr>
          <w:rFonts w:eastAsia="Verdana"/>
          <w:sz w:val="22"/>
          <w:szCs w:val="22"/>
        </w:rPr>
      </w:pPr>
      <w:r w:rsidRPr="00071729">
        <w:rPr>
          <w:rFonts w:eastAsia="Verdana"/>
          <w:b/>
          <w:bCs/>
          <w:sz w:val="22"/>
          <w:szCs w:val="22"/>
        </w:rPr>
        <w:t>Program</w:t>
      </w:r>
      <w:r w:rsidR="00AD2DE6" w:rsidRPr="00071729">
        <w:rPr>
          <w:rFonts w:eastAsia="Verdana"/>
          <w:b/>
          <w:bCs/>
          <w:spacing w:val="-2"/>
          <w:sz w:val="22"/>
          <w:szCs w:val="22"/>
        </w:rPr>
        <w:t xml:space="preserve"> </w:t>
      </w:r>
      <w:r w:rsidR="00AD2DE6" w:rsidRPr="00071729">
        <w:rPr>
          <w:rFonts w:eastAsia="Verdana"/>
          <w:b/>
          <w:bCs/>
          <w:sz w:val="22"/>
          <w:szCs w:val="22"/>
        </w:rPr>
        <w:t>Ou</w:t>
      </w:r>
      <w:r w:rsidR="00AD2DE6" w:rsidRPr="00071729">
        <w:rPr>
          <w:rFonts w:eastAsia="Verdana"/>
          <w:b/>
          <w:bCs/>
          <w:spacing w:val="-1"/>
          <w:sz w:val="22"/>
          <w:szCs w:val="22"/>
        </w:rPr>
        <w:t>t</w:t>
      </w:r>
      <w:r w:rsidR="00AD2DE6" w:rsidRPr="00071729">
        <w:rPr>
          <w:rFonts w:eastAsia="Verdana"/>
          <w:b/>
          <w:bCs/>
          <w:spacing w:val="1"/>
          <w:sz w:val="22"/>
          <w:szCs w:val="22"/>
        </w:rPr>
        <w:t>c</w:t>
      </w:r>
      <w:r w:rsidR="00AD2DE6" w:rsidRPr="00071729">
        <w:rPr>
          <w:rFonts w:eastAsia="Verdana"/>
          <w:b/>
          <w:bCs/>
          <w:sz w:val="22"/>
          <w:szCs w:val="22"/>
        </w:rPr>
        <w:t>o</w:t>
      </w:r>
      <w:r w:rsidR="00AD2DE6" w:rsidRPr="00071729">
        <w:rPr>
          <w:rFonts w:eastAsia="Verdana"/>
          <w:b/>
          <w:bCs/>
          <w:spacing w:val="-1"/>
          <w:sz w:val="22"/>
          <w:szCs w:val="22"/>
        </w:rPr>
        <w:t>m</w:t>
      </w:r>
      <w:r w:rsidR="00AD2DE6" w:rsidRPr="00071729">
        <w:rPr>
          <w:rFonts w:eastAsia="Verdana"/>
          <w:b/>
          <w:bCs/>
          <w:sz w:val="22"/>
          <w:szCs w:val="22"/>
        </w:rPr>
        <w:t>es &amp; Course Outcomes</w:t>
      </w:r>
      <w:r w:rsidR="00AD2DE6" w:rsidRPr="00071729">
        <w:rPr>
          <w:rFonts w:eastAsia="Verdana"/>
          <w:b/>
          <w:bCs/>
          <w:spacing w:val="-1"/>
          <w:sz w:val="22"/>
          <w:szCs w:val="22"/>
        </w:rPr>
        <w:t xml:space="preserve"> </w:t>
      </w:r>
      <w:r w:rsidR="00AD2DE6" w:rsidRPr="00071729">
        <w:rPr>
          <w:rFonts w:eastAsia="Verdana"/>
          <w:b/>
          <w:bCs/>
          <w:spacing w:val="1"/>
          <w:sz w:val="22"/>
          <w:szCs w:val="22"/>
        </w:rPr>
        <w:t>C</w:t>
      </w:r>
      <w:r w:rsidR="00AD2DE6" w:rsidRPr="00071729">
        <w:rPr>
          <w:rFonts w:eastAsia="Verdana"/>
          <w:b/>
          <w:bCs/>
          <w:spacing w:val="-3"/>
          <w:sz w:val="22"/>
          <w:szCs w:val="22"/>
        </w:rPr>
        <w:t>o</w:t>
      </w:r>
      <w:r w:rsidR="00AD2DE6" w:rsidRPr="00071729">
        <w:rPr>
          <w:rFonts w:eastAsia="Verdana"/>
          <w:b/>
          <w:bCs/>
          <w:sz w:val="22"/>
          <w:szCs w:val="22"/>
        </w:rPr>
        <w:t>n</w:t>
      </w:r>
      <w:r w:rsidR="00AD2DE6" w:rsidRPr="00071729">
        <w:rPr>
          <w:rFonts w:eastAsia="Verdana"/>
          <w:b/>
          <w:bCs/>
          <w:spacing w:val="-2"/>
          <w:sz w:val="22"/>
          <w:szCs w:val="22"/>
        </w:rPr>
        <w:t>n</w:t>
      </w:r>
      <w:r w:rsidR="00AD2DE6" w:rsidRPr="00071729">
        <w:rPr>
          <w:rFonts w:eastAsia="Verdana"/>
          <w:b/>
          <w:bCs/>
          <w:sz w:val="22"/>
          <w:szCs w:val="22"/>
        </w:rPr>
        <w:t>e</w:t>
      </w:r>
      <w:r w:rsidR="00AD2DE6" w:rsidRPr="00071729">
        <w:rPr>
          <w:rFonts w:eastAsia="Verdana"/>
          <w:b/>
          <w:bCs/>
          <w:spacing w:val="-1"/>
          <w:sz w:val="22"/>
          <w:szCs w:val="22"/>
        </w:rPr>
        <w:t>c</w:t>
      </w:r>
      <w:r w:rsidR="00AD2DE6" w:rsidRPr="00071729">
        <w:rPr>
          <w:rFonts w:eastAsia="Verdana"/>
          <w:b/>
          <w:bCs/>
          <w:sz w:val="22"/>
          <w:szCs w:val="22"/>
        </w:rPr>
        <w:t>t</w:t>
      </w:r>
      <w:r w:rsidR="00AD2DE6" w:rsidRPr="00071729">
        <w:rPr>
          <w:rFonts w:eastAsia="Verdana"/>
          <w:b/>
          <w:bCs/>
          <w:spacing w:val="1"/>
          <w:sz w:val="22"/>
          <w:szCs w:val="22"/>
        </w:rPr>
        <w:t>i</w:t>
      </w:r>
      <w:r w:rsidR="00AD2DE6" w:rsidRPr="00071729">
        <w:rPr>
          <w:rFonts w:eastAsia="Verdana"/>
          <w:b/>
          <w:bCs/>
          <w:spacing w:val="-3"/>
          <w:sz w:val="22"/>
          <w:szCs w:val="22"/>
        </w:rPr>
        <w:t>v</w:t>
      </w:r>
      <w:r w:rsidR="00AD2DE6" w:rsidRPr="00071729">
        <w:rPr>
          <w:rFonts w:eastAsia="Verdana"/>
          <w:b/>
          <w:bCs/>
          <w:spacing w:val="-1"/>
          <w:sz w:val="22"/>
          <w:szCs w:val="22"/>
        </w:rPr>
        <w:t>i</w:t>
      </w:r>
      <w:r w:rsidR="00AD2DE6" w:rsidRPr="00071729">
        <w:rPr>
          <w:rFonts w:eastAsia="Verdana"/>
          <w:b/>
          <w:bCs/>
          <w:sz w:val="22"/>
          <w:szCs w:val="22"/>
        </w:rPr>
        <w:t>ty M</w:t>
      </w:r>
      <w:r w:rsidR="00AD2DE6" w:rsidRPr="00071729">
        <w:rPr>
          <w:rFonts w:eastAsia="Verdana"/>
          <w:b/>
          <w:bCs/>
          <w:spacing w:val="-2"/>
          <w:sz w:val="22"/>
          <w:szCs w:val="22"/>
        </w:rPr>
        <w:t>a</w:t>
      </w:r>
      <w:r w:rsidR="00AD2DE6" w:rsidRPr="00071729">
        <w:rPr>
          <w:rFonts w:eastAsia="Verdana"/>
          <w:b/>
          <w:bCs/>
          <w:sz w:val="22"/>
          <w:szCs w:val="22"/>
        </w:rPr>
        <w:t>t</w:t>
      </w:r>
      <w:r w:rsidR="00AD2DE6" w:rsidRPr="00071729">
        <w:rPr>
          <w:rFonts w:eastAsia="Verdana"/>
          <w:b/>
          <w:bCs/>
          <w:spacing w:val="1"/>
          <w:sz w:val="22"/>
          <w:szCs w:val="22"/>
        </w:rPr>
        <w:t>r</w:t>
      </w:r>
      <w:r w:rsidR="00AD2DE6" w:rsidRPr="00071729">
        <w:rPr>
          <w:rFonts w:eastAsia="Verdana"/>
          <w:b/>
          <w:bCs/>
          <w:spacing w:val="-1"/>
          <w:sz w:val="22"/>
          <w:szCs w:val="22"/>
        </w:rPr>
        <w:t>i</w:t>
      </w:r>
      <w:r w:rsidR="00AD2DE6" w:rsidRPr="00071729">
        <w:rPr>
          <w:rFonts w:eastAsia="Verdana"/>
          <w:b/>
          <w:bCs/>
          <w:sz w:val="22"/>
          <w:szCs w:val="22"/>
        </w:rPr>
        <w:t>x</w:t>
      </w:r>
    </w:p>
    <w:tbl>
      <w:tblPr>
        <w:tblpPr w:leftFromText="141" w:rightFromText="141" w:vertAnchor="text" w:horzAnchor="margin" w:tblpXSpec="center" w:tblpY="200"/>
        <w:tblW w:w="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9"/>
        <w:gridCol w:w="491"/>
        <w:gridCol w:w="425"/>
        <w:gridCol w:w="425"/>
        <w:gridCol w:w="425"/>
        <w:gridCol w:w="425"/>
        <w:gridCol w:w="425"/>
        <w:gridCol w:w="425"/>
      </w:tblGrid>
      <w:tr w:rsidR="00071729" w:rsidRPr="00071729" w14:paraId="47CAC11E" w14:textId="77777777" w:rsidTr="00B974DA">
        <w:trPr>
          <w:trHeight w:val="478"/>
        </w:trPr>
        <w:tc>
          <w:tcPr>
            <w:tcW w:w="1499" w:type="dxa"/>
            <w:shd w:val="clear" w:color="auto" w:fill="auto"/>
          </w:tcPr>
          <w:p w14:paraId="3BD7CFBD" w14:textId="77777777" w:rsidR="00AD2DE6" w:rsidRPr="00071729" w:rsidRDefault="004C7DAC" w:rsidP="00B974DA">
            <w:pPr>
              <w:spacing w:before="36"/>
              <w:ind w:right="-20"/>
              <w:jc w:val="center"/>
              <w:rPr>
                <w:b/>
                <w:sz w:val="18"/>
                <w:szCs w:val="18"/>
              </w:rPr>
            </w:pPr>
            <w:r w:rsidRPr="00071729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DACED" wp14:editId="46FFA749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83185</wp:posOffset>
                      </wp:positionV>
                      <wp:extent cx="219075" cy="90805"/>
                      <wp:effectExtent l="0" t="19050" r="47625" b="42545"/>
                      <wp:wrapNone/>
                      <wp:docPr id="3" name="Right Arrow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31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2E68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56.25pt;margin-top:6.55pt;width:17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"/>
                  </w:pict>
                </mc:Fallback>
              </mc:AlternateContent>
            </w:r>
            <w:r w:rsidR="00AD2DE6" w:rsidRPr="00071729">
              <w:rPr>
                <w:b/>
                <w:sz w:val="18"/>
                <w:szCs w:val="18"/>
              </w:rPr>
              <w:t>Course</w:t>
            </w:r>
          </w:p>
          <w:p w14:paraId="61495EC0" w14:textId="77777777" w:rsidR="00AD2DE6" w:rsidRPr="00071729" w:rsidRDefault="00AD2DE6" w:rsidP="00B974DA">
            <w:pPr>
              <w:spacing w:before="36"/>
              <w:ind w:right="-20"/>
              <w:jc w:val="center"/>
              <w:rPr>
                <w:b/>
                <w:sz w:val="18"/>
                <w:szCs w:val="18"/>
              </w:rPr>
            </w:pPr>
            <w:r w:rsidRPr="00071729">
              <w:rPr>
                <w:b/>
                <w:sz w:val="18"/>
                <w:szCs w:val="18"/>
              </w:rPr>
              <w:t>Outcomes</w:t>
            </w:r>
          </w:p>
        </w:tc>
        <w:tc>
          <w:tcPr>
            <w:tcW w:w="491" w:type="dxa"/>
            <w:vMerge w:val="restart"/>
            <w:vAlign w:val="center"/>
          </w:tcPr>
          <w:p w14:paraId="56C4C477" w14:textId="77777777" w:rsidR="00AD2DE6" w:rsidRPr="00071729" w:rsidRDefault="00AD2DE6" w:rsidP="00B974DA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071729">
              <w:rPr>
                <w:b/>
                <w:noProof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425" w:type="dxa"/>
            <w:vMerge w:val="restart"/>
            <w:vAlign w:val="center"/>
          </w:tcPr>
          <w:p w14:paraId="55B1E577" w14:textId="77777777" w:rsidR="00AD2DE6" w:rsidRPr="00071729" w:rsidRDefault="00AD2DE6" w:rsidP="00B974DA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071729">
              <w:rPr>
                <w:b/>
                <w:noProof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425" w:type="dxa"/>
            <w:vMerge w:val="restart"/>
            <w:vAlign w:val="center"/>
          </w:tcPr>
          <w:p w14:paraId="24BCF713" w14:textId="77777777" w:rsidR="00AD2DE6" w:rsidRPr="00071729" w:rsidRDefault="00AD2DE6" w:rsidP="00B974DA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071729">
              <w:rPr>
                <w:b/>
                <w:noProof/>
                <w:sz w:val="18"/>
                <w:szCs w:val="18"/>
                <w:lang w:eastAsia="tr-TR"/>
              </w:rPr>
              <w:t>III</w:t>
            </w:r>
          </w:p>
        </w:tc>
        <w:tc>
          <w:tcPr>
            <w:tcW w:w="425" w:type="dxa"/>
            <w:vMerge w:val="restart"/>
            <w:vAlign w:val="center"/>
          </w:tcPr>
          <w:p w14:paraId="005F5C83" w14:textId="77777777" w:rsidR="00AD2DE6" w:rsidRPr="00071729" w:rsidRDefault="00AD2DE6" w:rsidP="00B974DA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071729">
              <w:rPr>
                <w:b/>
                <w:noProof/>
                <w:sz w:val="18"/>
                <w:szCs w:val="18"/>
                <w:lang w:eastAsia="tr-TR"/>
              </w:rPr>
              <w:t>IV</w:t>
            </w:r>
          </w:p>
        </w:tc>
        <w:tc>
          <w:tcPr>
            <w:tcW w:w="425" w:type="dxa"/>
            <w:vMerge w:val="restart"/>
            <w:vAlign w:val="center"/>
          </w:tcPr>
          <w:p w14:paraId="656CC170" w14:textId="77777777" w:rsidR="00AD2DE6" w:rsidRPr="00071729" w:rsidRDefault="00803D24" w:rsidP="00B974DA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071729">
              <w:rPr>
                <w:b/>
                <w:noProof/>
                <w:sz w:val="18"/>
                <w:szCs w:val="18"/>
                <w:lang w:eastAsia="tr-TR"/>
              </w:rPr>
              <w:t>V</w:t>
            </w:r>
          </w:p>
        </w:tc>
        <w:tc>
          <w:tcPr>
            <w:tcW w:w="425" w:type="dxa"/>
            <w:vMerge w:val="restart"/>
            <w:vAlign w:val="center"/>
          </w:tcPr>
          <w:p w14:paraId="1845DA35" w14:textId="77777777" w:rsidR="00AD2DE6" w:rsidRPr="00071729" w:rsidRDefault="00AD2DE6" w:rsidP="00B974DA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AD0D010" w14:textId="77777777" w:rsidR="00AD2DE6" w:rsidRPr="00071729" w:rsidRDefault="00AD2DE6" w:rsidP="00B974DA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071729" w:rsidRPr="00071729" w14:paraId="4C78D858" w14:textId="77777777" w:rsidTr="00B974DA">
        <w:trPr>
          <w:trHeight w:hRule="exact" w:val="492"/>
        </w:trPr>
        <w:tc>
          <w:tcPr>
            <w:tcW w:w="1499" w:type="dxa"/>
            <w:shd w:val="clear" w:color="auto" w:fill="auto"/>
          </w:tcPr>
          <w:p w14:paraId="485F646E" w14:textId="01964711" w:rsidR="00AD2DE6" w:rsidRPr="00071729" w:rsidRDefault="004C7DAC" w:rsidP="00B974DA">
            <w:pPr>
              <w:spacing w:before="36"/>
              <w:ind w:right="-20"/>
              <w:jc w:val="center"/>
              <w:rPr>
                <w:b/>
                <w:sz w:val="18"/>
                <w:szCs w:val="18"/>
              </w:rPr>
            </w:pPr>
            <w:r w:rsidRPr="00071729">
              <w:rPr>
                <w:noProof/>
                <w:lang w:val="en-CA" w:eastAsia="en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17548" wp14:editId="10BD3C3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125095</wp:posOffset>
                      </wp:positionV>
                      <wp:extent cx="219075" cy="152400"/>
                      <wp:effectExtent l="5080" t="8890" r="23495" b="19685"/>
                      <wp:wrapNone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219075" cy="152400"/>
                              </a:xfrm>
                              <a:custGeom>
                                <a:avLst/>
                                <a:gdLst>
                                  <a:gd name="T0" fmla="*/ 1587138 w 21600"/>
                                  <a:gd name="T1" fmla="*/ 0 h 21600"/>
                                  <a:gd name="T2" fmla="*/ 952246 w 21600"/>
                                  <a:gd name="T3" fmla="*/ 358422 h 21600"/>
                                  <a:gd name="T4" fmla="*/ 0 w 21600"/>
                                  <a:gd name="T5" fmla="*/ 896105 h 21600"/>
                                  <a:gd name="T6" fmla="*/ 952246 w 21600"/>
                                  <a:gd name="T7" fmla="*/ 1075267 h 21600"/>
                                  <a:gd name="T8" fmla="*/ 1904492 w 21600"/>
                                  <a:gd name="T9" fmla="*/ 746711 h 21600"/>
                                  <a:gd name="T10" fmla="*/ 2221938 w 21600"/>
                                  <a:gd name="T11" fmla="*/ 358422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14400 h 21600"/>
                                  <a:gd name="T20" fmla="*/ 18514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lnTo>
                                      <a:pt x="154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363D0" id="Freeform 2" o:spid="_x0000_s1026" style="position:absolute;margin-left:57.75pt;margin-top:9.85pt;width:17.25pt;height:12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" path="m15429,l9257,7200r3086,l12343,14400,,14400r,7200l18514,21600r,-14400l21600,7200,15429,xe">
                      <v:stroke joinstyle="miter"/>
                      <v:path o:connecttype="custom" o:connectlocs="16097327,0;9658023,2528866;0,6322519;9658023,7586606;19316046,5268461;22535698,2528866" o:connectangles="270,180,180,90,0,0" textboxrect="0,14400,18514,21600"/>
                    </v:shape>
                  </w:pict>
                </mc:Fallback>
              </mc:AlternateContent>
            </w:r>
            <w:r w:rsidR="000F0039" w:rsidRPr="00071729">
              <w:rPr>
                <w:b/>
                <w:bCs/>
                <w:spacing w:val="1"/>
                <w:sz w:val="18"/>
                <w:szCs w:val="18"/>
              </w:rPr>
              <w:t>Program</w:t>
            </w:r>
            <w:r w:rsidR="00AD2DE6" w:rsidRPr="00071729">
              <w:rPr>
                <w:b/>
                <w:bCs/>
                <w:spacing w:val="1"/>
                <w:sz w:val="18"/>
                <w:szCs w:val="18"/>
              </w:rPr>
              <w:t xml:space="preserve"> O</w:t>
            </w:r>
            <w:r w:rsidR="00AD2DE6" w:rsidRPr="00071729">
              <w:rPr>
                <w:b/>
                <w:bCs/>
                <w:spacing w:val="-1"/>
                <w:sz w:val="18"/>
                <w:szCs w:val="18"/>
              </w:rPr>
              <w:t>utco</w:t>
            </w:r>
            <w:r w:rsidR="00AD2DE6" w:rsidRPr="00071729">
              <w:rPr>
                <w:b/>
                <w:bCs/>
                <w:sz w:val="18"/>
                <w:szCs w:val="18"/>
              </w:rPr>
              <w:t>m</w:t>
            </w:r>
            <w:r w:rsidR="00AD2DE6" w:rsidRPr="00071729">
              <w:rPr>
                <w:b/>
                <w:bCs/>
                <w:spacing w:val="-3"/>
                <w:sz w:val="18"/>
                <w:szCs w:val="18"/>
              </w:rPr>
              <w:t>e</w:t>
            </w:r>
            <w:r w:rsidR="00AD2DE6" w:rsidRPr="00071729">
              <w:rPr>
                <w:b/>
                <w:bCs/>
                <w:sz w:val="18"/>
                <w:szCs w:val="18"/>
              </w:rPr>
              <w:t>s</w:t>
            </w:r>
          </w:p>
          <w:p w14:paraId="0E9CA336" w14:textId="77777777" w:rsidR="00AD2DE6" w:rsidRPr="00071729" w:rsidRDefault="00AD2DE6" w:rsidP="00B974DA">
            <w:pPr>
              <w:spacing w:before="36"/>
              <w:ind w:right="-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" w:type="dxa"/>
            <w:vMerge/>
          </w:tcPr>
          <w:p w14:paraId="2A2DFA87" w14:textId="77777777" w:rsidR="00AD2DE6" w:rsidRPr="00071729" w:rsidRDefault="00AD2DE6" w:rsidP="00B974DA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40F0D174" w14:textId="77777777" w:rsidR="00AD2DE6" w:rsidRPr="00071729" w:rsidRDefault="00AD2DE6" w:rsidP="00B974DA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71A022C2" w14:textId="77777777" w:rsidR="00AD2DE6" w:rsidRPr="00071729" w:rsidRDefault="00AD2DE6" w:rsidP="00B974DA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27626197" w14:textId="77777777" w:rsidR="00AD2DE6" w:rsidRPr="00071729" w:rsidRDefault="00AD2DE6" w:rsidP="00B974DA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0446B41A" w14:textId="77777777" w:rsidR="00AD2DE6" w:rsidRPr="00071729" w:rsidRDefault="00AD2DE6" w:rsidP="00B974DA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2777FF8C" w14:textId="77777777" w:rsidR="00AD2DE6" w:rsidRPr="00071729" w:rsidRDefault="00AD2DE6" w:rsidP="00B974DA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419356E1" w14:textId="77777777" w:rsidR="00AD2DE6" w:rsidRPr="00071729" w:rsidRDefault="00AD2DE6" w:rsidP="00B974DA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</w:tr>
      <w:tr w:rsidR="00071729" w:rsidRPr="00071729" w14:paraId="322C0391" w14:textId="77777777" w:rsidTr="00B974DA">
        <w:trPr>
          <w:trHeight w:hRule="exact" w:val="335"/>
        </w:trPr>
        <w:tc>
          <w:tcPr>
            <w:tcW w:w="1499" w:type="dxa"/>
            <w:shd w:val="clear" w:color="auto" w:fill="auto"/>
          </w:tcPr>
          <w:p w14:paraId="5310834E" w14:textId="77777777" w:rsidR="00AD2DE6" w:rsidRPr="00071729" w:rsidRDefault="00AD2DE6" w:rsidP="00B974DA">
            <w:pPr>
              <w:spacing w:before="12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a</w:t>
            </w:r>
          </w:p>
        </w:tc>
        <w:tc>
          <w:tcPr>
            <w:tcW w:w="491" w:type="dxa"/>
            <w:shd w:val="clear" w:color="auto" w:fill="00B0F0"/>
          </w:tcPr>
          <w:p w14:paraId="3B8A3149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3F919137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4E7CC0B3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22F96513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4A75FC5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411E88D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E1336DA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57005066" w14:textId="77777777" w:rsidTr="00B974DA">
        <w:trPr>
          <w:trHeight w:hRule="exact" w:val="427"/>
        </w:trPr>
        <w:tc>
          <w:tcPr>
            <w:tcW w:w="1499" w:type="dxa"/>
            <w:shd w:val="clear" w:color="auto" w:fill="auto"/>
          </w:tcPr>
          <w:p w14:paraId="5D919842" w14:textId="77777777" w:rsidR="00AD2DE6" w:rsidRPr="00071729" w:rsidRDefault="00AD2DE6" w:rsidP="00B974DA">
            <w:pPr>
              <w:spacing w:before="12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b</w:t>
            </w:r>
          </w:p>
        </w:tc>
        <w:tc>
          <w:tcPr>
            <w:tcW w:w="491" w:type="dxa"/>
            <w:shd w:val="clear" w:color="auto" w:fill="00B0F0"/>
          </w:tcPr>
          <w:p w14:paraId="358AF9DD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FA05D9E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6343111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B4B3BA3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03B8340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6272070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6146200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677EBFC9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42192DF3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c</w:t>
            </w:r>
          </w:p>
        </w:tc>
        <w:tc>
          <w:tcPr>
            <w:tcW w:w="491" w:type="dxa"/>
          </w:tcPr>
          <w:p w14:paraId="5B049566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9E446E4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58074B1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4C09784D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2258FF30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B42866A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22B7044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2314DBD4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04906F1E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d</w:t>
            </w:r>
          </w:p>
        </w:tc>
        <w:tc>
          <w:tcPr>
            <w:tcW w:w="491" w:type="dxa"/>
          </w:tcPr>
          <w:p w14:paraId="3403975C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8D26683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0AB36B03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201D0724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14A7BAA2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1AFA86E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ADD33B1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5A598C76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72422C47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e</w:t>
            </w:r>
          </w:p>
        </w:tc>
        <w:tc>
          <w:tcPr>
            <w:tcW w:w="491" w:type="dxa"/>
            <w:shd w:val="clear" w:color="auto" w:fill="00B0F0"/>
          </w:tcPr>
          <w:p w14:paraId="6FA99EF2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59438D31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0F8C8491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CC67A81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55679D0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18BD6F5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CC27043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4979FBFE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386E67B4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f</w:t>
            </w:r>
          </w:p>
        </w:tc>
        <w:tc>
          <w:tcPr>
            <w:tcW w:w="491" w:type="dxa"/>
          </w:tcPr>
          <w:p w14:paraId="7E8D4040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BE6CB9E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tbl>
            <w:tblPr>
              <w:tblpPr w:leftFromText="141" w:rightFromText="141" w:vertAnchor="text" w:horzAnchor="margin" w:tblpXSpec="center" w:tblpY="200"/>
              <w:tblW w:w="49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42"/>
              <w:gridCol w:w="1241"/>
              <w:gridCol w:w="1241"/>
              <w:gridCol w:w="1241"/>
            </w:tblGrid>
            <w:tr w:rsidR="00071729" w:rsidRPr="00071729" w14:paraId="24A6278C" w14:textId="77777777" w:rsidTr="00952CF8">
              <w:trPr>
                <w:trHeight w:hRule="exact" w:val="411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301E2352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shd w:val="clear" w:color="auto" w:fill="00B0F0"/>
                </w:tcPr>
                <w:p w14:paraId="0F3DE01A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00B0F0"/>
                </w:tcPr>
                <w:p w14:paraId="53CAFAB8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00B0F0"/>
                </w:tcPr>
                <w:p w14:paraId="2D01444E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547FD14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05C4AC3B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650FFD3E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1731B00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7DFA2EC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28751CEF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67C52B51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g</w:t>
            </w:r>
          </w:p>
        </w:tc>
        <w:tc>
          <w:tcPr>
            <w:tcW w:w="491" w:type="dxa"/>
          </w:tcPr>
          <w:p w14:paraId="121BBFC9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D993113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tbl>
            <w:tblPr>
              <w:tblpPr w:leftFromText="141" w:rightFromText="141" w:vertAnchor="text" w:horzAnchor="margin" w:tblpXSpec="center" w:tblpY="200"/>
              <w:tblW w:w="49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7"/>
              <w:gridCol w:w="1574"/>
              <w:gridCol w:w="1574"/>
            </w:tblGrid>
            <w:tr w:rsidR="00071729" w:rsidRPr="00071729" w14:paraId="6F3D719C" w14:textId="77777777" w:rsidTr="00952CF8">
              <w:trPr>
                <w:trHeight w:val="411"/>
              </w:trPr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08FC8271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shd w:val="clear" w:color="auto" w:fill="00B0F0"/>
                </w:tcPr>
                <w:p w14:paraId="5A24E90A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00B0F0"/>
                </w:tcPr>
                <w:p w14:paraId="550D031E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33C541A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C73289C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8E9C73B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B8D051D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C0A0BD6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44F9FCB4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2FE3D0F8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h</w:t>
            </w:r>
          </w:p>
        </w:tc>
        <w:tc>
          <w:tcPr>
            <w:tcW w:w="491" w:type="dxa"/>
          </w:tcPr>
          <w:p w14:paraId="51D49342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3222AA8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0CB6D83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07350572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181EAB80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BA6131B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D37E932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13C34444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4560618D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proofErr w:type="spellStart"/>
            <w:r w:rsidRPr="00071729">
              <w:rPr>
                <w:rFonts w:eastAsia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91" w:type="dxa"/>
          </w:tcPr>
          <w:p w14:paraId="1D8B4819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359B3D0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353E60A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64ACDF4E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56FF8CB9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4C689CC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FA122DC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48E2B21E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451E9F5F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j</w:t>
            </w:r>
          </w:p>
        </w:tc>
        <w:tc>
          <w:tcPr>
            <w:tcW w:w="491" w:type="dxa"/>
          </w:tcPr>
          <w:p w14:paraId="42D4E1F8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BEDB47E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tbl>
            <w:tblPr>
              <w:tblpPr w:leftFromText="141" w:rightFromText="141" w:vertAnchor="text" w:horzAnchor="margin" w:tblpXSpec="center" w:tblpY="200"/>
              <w:tblW w:w="49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42"/>
              <w:gridCol w:w="1241"/>
              <w:gridCol w:w="1241"/>
              <w:gridCol w:w="1241"/>
            </w:tblGrid>
            <w:tr w:rsidR="00071729" w:rsidRPr="00071729" w14:paraId="1149B3CD" w14:textId="77777777" w:rsidTr="00952CF8">
              <w:trPr>
                <w:trHeight w:hRule="exact" w:val="411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693237F6" w14:textId="77777777" w:rsidR="00AD2DE6" w:rsidRPr="00071729" w:rsidRDefault="00AD2DE6" w:rsidP="00B974DA">
                  <w:pPr>
                    <w:spacing w:before="12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tcBorders>
                    <w:left w:val="nil"/>
                  </w:tcBorders>
                  <w:shd w:val="clear" w:color="auto" w:fill="00B0F0"/>
                </w:tcPr>
                <w:p w14:paraId="4699D1AD" w14:textId="77777777" w:rsidR="00AD2DE6" w:rsidRPr="00071729" w:rsidRDefault="00AD2DE6" w:rsidP="00B974DA">
                  <w:pPr>
                    <w:spacing w:before="12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shd w:val="clear" w:color="auto" w:fill="00B0F0"/>
                </w:tcPr>
                <w:p w14:paraId="160DB69D" w14:textId="77777777" w:rsidR="00AD2DE6" w:rsidRPr="00071729" w:rsidRDefault="00AD2DE6" w:rsidP="00B974DA">
                  <w:pPr>
                    <w:spacing w:before="12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shd w:val="clear" w:color="auto" w:fill="00B0F0"/>
                </w:tcPr>
                <w:p w14:paraId="27235391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38375F2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550A0C6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134C04B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FC1DA88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AE972B7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180F0277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3BD8085C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k</w:t>
            </w:r>
          </w:p>
        </w:tc>
        <w:tc>
          <w:tcPr>
            <w:tcW w:w="491" w:type="dxa"/>
          </w:tcPr>
          <w:p w14:paraId="69C574A1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7184211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tbl>
            <w:tblPr>
              <w:tblpPr w:leftFromText="141" w:rightFromText="141" w:vertAnchor="text" w:horzAnchor="margin" w:tblpXSpec="center" w:tblpY="200"/>
              <w:tblW w:w="45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0"/>
              <w:gridCol w:w="2270"/>
            </w:tblGrid>
            <w:tr w:rsidR="00071729" w:rsidRPr="00071729" w14:paraId="75C4E3F5" w14:textId="77777777" w:rsidTr="00952CF8">
              <w:trPr>
                <w:trHeight w:hRule="exact" w:val="411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58AB707F" w14:textId="77777777" w:rsidR="00AD2DE6" w:rsidRPr="00071729" w:rsidRDefault="00AD2DE6" w:rsidP="00B974DA">
                  <w:pPr>
                    <w:spacing w:before="12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shd w:val="clear" w:color="auto" w:fill="00B0F0"/>
                </w:tcPr>
                <w:p w14:paraId="4407AEAC" w14:textId="77777777" w:rsidR="00AD2DE6" w:rsidRPr="00071729" w:rsidRDefault="00AD2DE6" w:rsidP="00B974DA">
                  <w:pPr>
                    <w:spacing w:before="12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D6A284A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C986325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D204820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A7BCA9D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A18E4D1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0E78CEF3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12DE4F39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l</w:t>
            </w:r>
          </w:p>
        </w:tc>
        <w:tc>
          <w:tcPr>
            <w:tcW w:w="491" w:type="dxa"/>
          </w:tcPr>
          <w:p w14:paraId="7591F5D3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B90A1B9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tbl>
            <w:tblPr>
              <w:tblpPr w:leftFromText="141" w:rightFromText="141" w:vertAnchor="text" w:horzAnchor="margin" w:tblpXSpec="center" w:tblpY="200"/>
              <w:tblW w:w="49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42"/>
              <w:gridCol w:w="1241"/>
              <w:gridCol w:w="1241"/>
              <w:gridCol w:w="1241"/>
            </w:tblGrid>
            <w:tr w:rsidR="00071729" w:rsidRPr="00071729" w14:paraId="3D10E960" w14:textId="77777777" w:rsidTr="00952CF8">
              <w:trPr>
                <w:trHeight w:hRule="exact" w:val="411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769942FF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shd w:val="clear" w:color="auto" w:fill="00B0F0"/>
                </w:tcPr>
                <w:p w14:paraId="70AC1629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00B0F0"/>
                </w:tcPr>
                <w:p w14:paraId="14DB27E5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00B0F0"/>
                </w:tcPr>
                <w:p w14:paraId="36963F8E" w14:textId="77777777" w:rsidR="00AD2DE6" w:rsidRPr="00071729" w:rsidRDefault="00AD2DE6" w:rsidP="00B974DA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CD5E9F5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457D2CED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6E316087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751127A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C3EC0D6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071729" w:rsidRPr="00071729" w14:paraId="59FBCAD3" w14:textId="77777777" w:rsidTr="00B974DA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4BA807D5" w14:textId="77777777" w:rsidR="00AD2DE6" w:rsidRPr="00071729" w:rsidRDefault="00AD2DE6" w:rsidP="00B974DA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71729">
              <w:rPr>
                <w:rFonts w:eastAsia="Arial"/>
                <w:b/>
                <w:sz w:val="22"/>
                <w:szCs w:val="22"/>
              </w:rPr>
              <w:t>m</w:t>
            </w:r>
          </w:p>
        </w:tc>
        <w:tc>
          <w:tcPr>
            <w:tcW w:w="491" w:type="dxa"/>
          </w:tcPr>
          <w:p w14:paraId="08416221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F5E471B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EDABCB5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58866D27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381665AF" w14:textId="77777777" w:rsidR="00AD2DE6" w:rsidRPr="00071729" w:rsidRDefault="00AD2DE6" w:rsidP="00B974DA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E47AF5C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F1F2C86" w14:textId="77777777" w:rsidR="00AD2DE6" w:rsidRPr="00071729" w:rsidRDefault="00AD2DE6" w:rsidP="00B974DA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</w:tbl>
    <w:p w14:paraId="70B2B467" w14:textId="77777777" w:rsidR="00AD2DE6" w:rsidRPr="00071729" w:rsidRDefault="00AD2DE6" w:rsidP="00AD2DE6">
      <w:pPr>
        <w:rPr>
          <w:b/>
          <w:sz w:val="22"/>
        </w:rPr>
      </w:pPr>
    </w:p>
    <w:p w14:paraId="12BFB654" w14:textId="77777777" w:rsidR="00AD2DE6" w:rsidRPr="00071729" w:rsidRDefault="00AD2DE6" w:rsidP="00AD2DE6">
      <w:pPr>
        <w:rPr>
          <w:b/>
          <w:sz w:val="22"/>
        </w:rPr>
      </w:pPr>
    </w:p>
    <w:p w14:paraId="5FC25F00" w14:textId="77777777" w:rsidR="00AD2DE6" w:rsidRPr="00071729" w:rsidRDefault="00AD2DE6" w:rsidP="00AD2DE6">
      <w:pPr>
        <w:rPr>
          <w:b/>
          <w:sz w:val="22"/>
        </w:rPr>
      </w:pPr>
    </w:p>
    <w:p w14:paraId="3EC35C77" w14:textId="77777777" w:rsidR="00AD2DE6" w:rsidRPr="00071729" w:rsidRDefault="00AD2DE6" w:rsidP="00AD2DE6">
      <w:pPr>
        <w:rPr>
          <w:b/>
          <w:sz w:val="22"/>
        </w:rPr>
      </w:pPr>
    </w:p>
    <w:p w14:paraId="67BF166C" w14:textId="77777777" w:rsidR="00AD2DE6" w:rsidRPr="00071729" w:rsidRDefault="00AD2DE6" w:rsidP="00AD2DE6">
      <w:pPr>
        <w:rPr>
          <w:b/>
          <w:sz w:val="22"/>
        </w:rPr>
      </w:pPr>
    </w:p>
    <w:p w14:paraId="28CC1B3B" w14:textId="77777777" w:rsidR="00AD2DE6" w:rsidRPr="00071729" w:rsidRDefault="00AD2DE6" w:rsidP="00AD2DE6">
      <w:pPr>
        <w:rPr>
          <w:b/>
          <w:sz w:val="22"/>
        </w:rPr>
      </w:pPr>
    </w:p>
    <w:p w14:paraId="393D72C9" w14:textId="77777777" w:rsidR="00AD2DE6" w:rsidRPr="00071729" w:rsidRDefault="00AD2DE6" w:rsidP="00AD2DE6">
      <w:pPr>
        <w:rPr>
          <w:b/>
          <w:sz w:val="22"/>
        </w:rPr>
      </w:pPr>
    </w:p>
    <w:p w14:paraId="05696662" w14:textId="77777777" w:rsidR="00AD2DE6" w:rsidRPr="00071729" w:rsidRDefault="00AD2DE6" w:rsidP="00AD2DE6">
      <w:pPr>
        <w:rPr>
          <w:b/>
          <w:sz w:val="22"/>
        </w:rPr>
      </w:pPr>
    </w:p>
    <w:p w14:paraId="37897D84" w14:textId="77777777" w:rsidR="00AD2DE6" w:rsidRPr="00071729" w:rsidRDefault="00AD2DE6" w:rsidP="00AD2DE6">
      <w:pPr>
        <w:rPr>
          <w:b/>
          <w:sz w:val="22"/>
        </w:rPr>
      </w:pPr>
    </w:p>
    <w:p w14:paraId="30A10878" w14:textId="77777777" w:rsidR="00AD2DE6" w:rsidRPr="00071729" w:rsidRDefault="00AD2DE6" w:rsidP="00AD2DE6">
      <w:pPr>
        <w:rPr>
          <w:b/>
          <w:sz w:val="22"/>
        </w:rPr>
      </w:pPr>
    </w:p>
    <w:p w14:paraId="2CCEC36E" w14:textId="77777777" w:rsidR="00AD2DE6" w:rsidRPr="00071729" w:rsidRDefault="00AD2DE6" w:rsidP="00AD2DE6">
      <w:pPr>
        <w:rPr>
          <w:sz w:val="4"/>
        </w:rPr>
      </w:pPr>
    </w:p>
    <w:p w14:paraId="132C12A7" w14:textId="77777777" w:rsidR="00AD2DE6" w:rsidRPr="00071729" w:rsidRDefault="00AD2DE6" w:rsidP="00AD2DE6"/>
    <w:p w14:paraId="1CD45348" w14:textId="77777777" w:rsidR="00AD2DE6" w:rsidRPr="00071729" w:rsidRDefault="00AD2DE6" w:rsidP="00AD2DE6">
      <w:pPr>
        <w:rPr>
          <w:sz w:val="22"/>
        </w:rPr>
      </w:pPr>
    </w:p>
    <w:p w14:paraId="188BB6FE" w14:textId="77777777" w:rsidR="00AD2DE6" w:rsidRPr="00071729" w:rsidRDefault="00AD2DE6" w:rsidP="00AD2DE6">
      <w:pPr>
        <w:rPr>
          <w:sz w:val="22"/>
        </w:rPr>
      </w:pPr>
    </w:p>
    <w:p w14:paraId="42F7ECD7" w14:textId="77777777" w:rsidR="00AD2DE6" w:rsidRPr="00071729" w:rsidRDefault="00AD2DE6" w:rsidP="00AD2DE6">
      <w:pPr>
        <w:rPr>
          <w:sz w:val="22"/>
        </w:rPr>
      </w:pPr>
    </w:p>
    <w:p w14:paraId="3C45C148" w14:textId="77777777" w:rsidR="00AD2DE6" w:rsidRPr="00071729" w:rsidRDefault="00AD2DE6" w:rsidP="00AD2DE6">
      <w:pPr>
        <w:rPr>
          <w:b/>
        </w:rPr>
      </w:pPr>
    </w:p>
    <w:p w14:paraId="5B14C471" w14:textId="77777777" w:rsidR="00AD2DE6" w:rsidRPr="00071729" w:rsidRDefault="00AD2DE6" w:rsidP="00AD2DE6"/>
    <w:p w14:paraId="46C1025C" w14:textId="77777777" w:rsidR="00AD2DE6" w:rsidRPr="0007172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75845F0E" w14:textId="77777777" w:rsidR="00AD2DE6" w:rsidRPr="0007172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723FA1E8" w14:textId="77777777" w:rsidR="00AD2DE6" w:rsidRPr="0007172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0E332B02" w14:textId="77777777" w:rsidR="00AD2DE6" w:rsidRPr="0007172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5C05AA97" w14:textId="77777777" w:rsidR="00AD2DE6" w:rsidRPr="0007172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606E4BE7" w14:textId="77777777" w:rsidR="00AD2DE6" w:rsidRPr="0007172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0262D016" w14:textId="77777777" w:rsidR="00AD2DE6" w:rsidRPr="0007172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23D59670" w14:textId="77777777" w:rsidR="00AD2DE6" w:rsidRPr="0007172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53F9143D" w14:textId="77777777" w:rsidR="00AD2DE6" w:rsidRPr="0007172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158A58EE" w14:textId="77777777" w:rsidR="00AD2DE6" w:rsidRPr="0007172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77826418" w14:textId="77777777" w:rsidR="00AD2DE6" w:rsidRPr="00071729" w:rsidRDefault="00AD2DE6" w:rsidP="00AD2DE6">
      <w:pPr>
        <w:ind w:right="-20"/>
        <w:rPr>
          <w:rFonts w:eastAsia="Verdana"/>
          <w:b/>
          <w:bCs/>
          <w:sz w:val="22"/>
          <w:szCs w:val="22"/>
        </w:rPr>
      </w:pPr>
    </w:p>
    <w:p w14:paraId="6046F16A" w14:textId="77777777" w:rsidR="00AD2DE6" w:rsidRPr="00071729" w:rsidRDefault="00AD2DE6" w:rsidP="0061301B">
      <w:pPr>
        <w:rPr>
          <w:b/>
          <w:sz w:val="22"/>
        </w:rPr>
      </w:pPr>
    </w:p>
    <w:p w14:paraId="1CA863B9" w14:textId="77777777" w:rsidR="00006174" w:rsidRPr="00071729" w:rsidRDefault="00006174" w:rsidP="0061301B">
      <w:pPr>
        <w:rPr>
          <w:b/>
          <w:sz w:val="22"/>
        </w:rPr>
      </w:pPr>
    </w:p>
    <w:p w14:paraId="03067F7C" w14:textId="77777777" w:rsidR="0061301B" w:rsidRPr="00071729" w:rsidRDefault="0061301B" w:rsidP="0061301B">
      <w:pPr>
        <w:rPr>
          <w:sz w:val="4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893"/>
        <w:gridCol w:w="3644"/>
      </w:tblGrid>
      <w:tr w:rsidR="00071729" w:rsidRPr="00071729" w14:paraId="2B533C84" w14:textId="77777777" w:rsidTr="00381A6C">
        <w:trPr>
          <w:cantSplit/>
          <w:trHeight w:val="892"/>
        </w:trPr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557245" w14:textId="77777777" w:rsidR="0061301B" w:rsidRPr="00071729" w:rsidRDefault="0061301B" w:rsidP="00381A6C">
            <w:pPr>
              <w:jc w:val="center"/>
              <w:rPr>
                <w:b/>
                <w:i/>
                <w:sz w:val="24"/>
                <w:u w:val="single"/>
              </w:rPr>
            </w:pPr>
            <w:r w:rsidRPr="00071729">
              <w:rPr>
                <w:b/>
                <w:i/>
                <w:sz w:val="24"/>
                <w:u w:val="single"/>
              </w:rPr>
              <w:t>Prepared by</w:t>
            </w:r>
          </w:p>
          <w:p w14:paraId="080D79B8" w14:textId="77777777" w:rsidR="0061301B" w:rsidRPr="00071729" w:rsidRDefault="0061301B" w:rsidP="009F5D16">
            <w:pPr>
              <w:jc w:val="center"/>
              <w:rPr>
                <w:b/>
                <w:sz w:val="24"/>
              </w:rPr>
            </w:pPr>
          </w:p>
        </w:tc>
        <w:tc>
          <w:tcPr>
            <w:tcW w:w="28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33840" w14:textId="77777777" w:rsidR="0061301B" w:rsidRPr="00071729" w:rsidRDefault="0061301B" w:rsidP="0061301B">
            <w:pPr>
              <w:pStyle w:val="Balk1"/>
              <w:rPr>
                <w:b/>
                <w:bCs w:val="0"/>
              </w:rPr>
            </w:pPr>
            <w:r w:rsidRPr="00071729">
              <w:rPr>
                <w:b/>
                <w:bCs w:val="0"/>
              </w:rPr>
              <w:t>Date</w:t>
            </w:r>
          </w:p>
          <w:p w14:paraId="7E91AFC3" w14:textId="77777777" w:rsidR="0061301B" w:rsidRPr="00071729" w:rsidRDefault="0061301B" w:rsidP="003D196E">
            <w:pPr>
              <w:pStyle w:val="Balk1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0B4BE" w14:textId="77777777" w:rsidR="0061301B" w:rsidRPr="00071729" w:rsidRDefault="0061301B" w:rsidP="0061301B">
            <w:pPr>
              <w:pStyle w:val="Balk3"/>
            </w:pPr>
            <w:r w:rsidRPr="00071729">
              <w:t>Signature</w:t>
            </w:r>
          </w:p>
          <w:p w14:paraId="39F29BE4" w14:textId="77777777" w:rsidR="0061301B" w:rsidRPr="00071729" w:rsidRDefault="0061301B" w:rsidP="0061301B">
            <w:pPr>
              <w:jc w:val="center"/>
              <w:rPr>
                <w:sz w:val="24"/>
              </w:rPr>
            </w:pPr>
          </w:p>
        </w:tc>
      </w:tr>
    </w:tbl>
    <w:p w14:paraId="334560C1" w14:textId="77777777" w:rsidR="0061301B" w:rsidRPr="00071729" w:rsidRDefault="0061301B" w:rsidP="0061301B"/>
    <w:sectPr w:rsidR="0061301B" w:rsidRPr="00071729" w:rsidSect="007D1A4D">
      <w:footerReference w:type="default" r:id="rId9"/>
      <w:pgSz w:w="11907" w:h="16840" w:code="9"/>
      <w:pgMar w:top="289" w:right="851" w:bottom="289" w:left="114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D73A" w14:textId="77777777" w:rsidR="00DF3C62" w:rsidRDefault="00DF3C62" w:rsidP="001E1C95">
      <w:r>
        <w:separator/>
      </w:r>
    </w:p>
  </w:endnote>
  <w:endnote w:type="continuationSeparator" w:id="0">
    <w:p w14:paraId="2B3E1D48" w14:textId="77777777" w:rsidR="00DF3C62" w:rsidRDefault="00DF3C62" w:rsidP="001E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284F" w14:textId="77777777" w:rsidR="00CD2A32" w:rsidRDefault="00CD2A32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1CA8">
      <w:rPr>
        <w:noProof/>
      </w:rPr>
      <w:t>5</w:t>
    </w:r>
    <w:r>
      <w:rPr>
        <w:noProof/>
      </w:rPr>
      <w:fldChar w:fldCharType="end"/>
    </w:r>
  </w:p>
  <w:p w14:paraId="5978201C" w14:textId="77777777" w:rsidR="00CD2A32" w:rsidRDefault="00CD2A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5606" w14:textId="77777777" w:rsidR="00DF3C62" w:rsidRDefault="00DF3C62" w:rsidP="001E1C95">
      <w:r>
        <w:separator/>
      </w:r>
    </w:p>
  </w:footnote>
  <w:footnote w:type="continuationSeparator" w:id="0">
    <w:p w14:paraId="3C9D2D79" w14:textId="77777777" w:rsidR="00DF3C62" w:rsidRDefault="00DF3C62" w:rsidP="001E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580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8E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DCA8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8E46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924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25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6D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E4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80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1CE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8626E"/>
    <w:multiLevelType w:val="hybridMultilevel"/>
    <w:tmpl w:val="BFE41D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8427D"/>
    <w:multiLevelType w:val="hybridMultilevel"/>
    <w:tmpl w:val="6C62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234405"/>
    <w:multiLevelType w:val="hybridMultilevel"/>
    <w:tmpl w:val="63B45C96"/>
    <w:lvl w:ilvl="0" w:tplc="A8BE0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211D4"/>
    <w:multiLevelType w:val="hybridMultilevel"/>
    <w:tmpl w:val="31E2F1A4"/>
    <w:lvl w:ilvl="0" w:tplc="DC0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86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A2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8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AF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A6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80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04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6A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B15E5"/>
    <w:multiLevelType w:val="hybridMultilevel"/>
    <w:tmpl w:val="57246BF8"/>
    <w:lvl w:ilvl="0" w:tplc="3B626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C3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CD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8C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E9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82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1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0D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60AED"/>
    <w:multiLevelType w:val="hybridMultilevel"/>
    <w:tmpl w:val="9BD0105E"/>
    <w:lvl w:ilvl="0" w:tplc="518C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B80A51"/>
    <w:multiLevelType w:val="hybridMultilevel"/>
    <w:tmpl w:val="CC881A74"/>
    <w:lvl w:ilvl="0" w:tplc="518C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4D40DF"/>
    <w:multiLevelType w:val="multilevel"/>
    <w:tmpl w:val="DFBA7074"/>
    <w:lvl w:ilvl="0">
      <w:start w:val="1"/>
      <w:numFmt w:val="decimal"/>
      <w:pStyle w:val="curricul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2F1242E"/>
    <w:multiLevelType w:val="multilevel"/>
    <w:tmpl w:val="504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3D4FA9"/>
    <w:multiLevelType w:val="hybridMultilevel"/>
    <w:tmpl w:val="A1C44A82"/>
    <w:lvl w:ilvl="0" w:tplc="00000000">
      <w:start w:val="1"/>
      <w:numFmt w:val="upperRoman"/>
      <w:lvlText w:val="%1."/>
      <w:lvlJc w:val="right"/>
      <w:pPr>
        <w:ind w:left="851" w:hanging="360"/>
      </w:pPr>
    </w:lvl>
    <w:lvl w:ilvl="1" w:tplc="0013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2CC367C1"/>
    <w:multiLevelType w:val="hybridMultilevel"/>
    <w:tmpl w:val="604A9002"/>
    <w:lvl w:ilvl="0" w:tplc="79F08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C7086"/>
    <w:multiLevelType w:val="hybridMultilevel"/>
    <w:tmpl w:val="0674E7CA"/>
    <w:lvl w:ilvl="0" w:tplc="65AA803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2A8626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33247DA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A90DB6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5C8ACE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2867F3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A34168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DA4E0C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57CCB1A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6D6753B"/>
    <w:multiLevelType w:val="hybridMultilevel"/>
    <w:tmpl w:val="6CA8005C"/>
    <w:lvl w:ilvl="0" w:tplc="79F08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94614"/>
    <w:multiLevelType w:val="hybridMultilevel"/>
    <w:tmpl w:val="51360F68"/>
    <w:lvl w:ilvl="0" w:tplc="00130000">
      <w:start w:val="1"/>
      <w:numFmt w:val="upperRoman"/>
      <w:lvlText w:val="%1."/>
      <w:lvlJc w:val="right"/>
      <w:pPr>
        <w:ind w:left="794" w:hanging="360"/>
      </w:pPr>
    </w:lvl>
    <w:lvl w:ilvl="1" w:tplc="001F0000" w:tentative="1">
      <w:start w:val="1"/>
      <w:numFmt w:val="lowerLetter"/>
      <w:lvlText w:val="%2."/>
      <w:lvlJc w:val="left"/>
      <w:pPr>
        <w:ind w:left="1514" w:hanging="360"/>
      </w:pPr>
    </w:lvl>
    <w:lvl w:ilvl="2" w:tplc="00190004" w:tentative="1">
      <w:start w:val="1"/>
      <w:numFmt w:val="lowerRoman"/>
      <w:lvlText w:val="%3."/>
      <w:lvlJc w:val="right"/>
      <w:pPr>
        <w:ind w:left="2234" w:hanging="180"/>
      </w:pPr>
    </w:lvl>
    <w:lvl w:ilvl="3" w:tplc="001F0000" w:tentative="1">
      <w:start w:val="1"/>
      <w:numFmt w:val="decimal"/>
      <w:lvlText w:val="%4."/>
      <w:lvlJc w:val="left"/>
      <w:pPr>
        <w:ind w:left="2954" w:hanging="360"/>
      </w:pPr>
    </w:lvl>
    <w:lvl w:ilvl="4" w:tplc="001B0004" w:tentative="1">
      <w:start w:val="1"/>
      <w:numFmt w:val="lowerLetter"/>
      <w:lvlText w:val="%5."/>
      <w:lvlJc w:val="left"/>
      <w:pPr>
        <w:ind w:left="3674" w:hanging="360"/>
      </w:pPr>
    </w:lvl>
    <w:lvl w:ilvl="5" w:tplc="001F0000" w:tentative="1">
      <w:start w:val="1"/>
      <w:numFmt w:val="lowerRoman"/>
      <w:lvlText w:val="%6."/>
      <w:lvlJc w:val="right"/>
      <w:pPr>
        <w:ind w:left="4394" w:hanging="180"/>
      </w:pPr>
    </w:lvl>
    <w:lvl w:ilvl="6" w:tplc="000F0004" w:tentative="1">
      <w:start w:val="1"/>
      <w:numFmt w:val="decimal"/>
      <w:lvlText w:val="%7."/>
      <w:lvlJc w:val="left"/>
      <w:pPr>
        <w:ind w:left="5114" w:hanging="360"/>
      </w:pPr>
    </w:lvl>
    <w:lvl w:ilvl="7" w:tplc="001F0000" w:tentative="1">
      <w:start w:val="1"/>
      <w:numFmt w:val="lowerLetter"/>
      <w:lvlText w:val="%8."/>
      <w:lvlJc w:val="left"/>
      <w:pPr>
        <w:ind w:left="5834" w:hanging="360"/>
      </w:pPr>
    </w:lvl>
    <w:lvl w:ilvl="8" w:tplc="00190004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4" w15:restartNumberingAfterBreak="0">
    <w:nsid w:val="38BC54A3"/>
    <w:multiLevelType w:val="hybridMultilevel"/>
    <w:tmpl w:val="96547C52"/>
    <w:lvl w:ilvl="0" w:tplc="A75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E3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B21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42B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C3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AD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43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21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515BA2"/>
    <w:multiLevelType w:val="hybridMultilevel"/>
    <w:tmpl w:val="7ACA0B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E1C45"/>
    <w:multiLevelType w:val="multilevel"/>
    <w:tmpl w:val="94F2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503B84"/>
    <w:multiLevelType w:val="multilevel"/>
    <w:tmpl w:val="041F001F"/>
    <w:numStyleLink w:val="Style11"/>
  </w:abstractNum>
  <w:abstractNum w:abstractNumId="28" w15:restartNumberingAfterBreak="0">
    <w:nsid w:val="464F7AB0"/>
    <w:multiLevelType w:val="multilevel"/>
    <w:tmpl w:val="14B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EB7005"/>
    <w:multiLevelType w:val="hybridMultilevel"/>
    <w:tmpl w:val="90AA5D6A"/>
    <w:lvl w:ilvl="0" w:tplc="1E9C8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8B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2C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EC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E2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0A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E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E2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62B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62A97"/>
    <w:multiLevelType w:val="hybridMultilevel"/>
    <w:tmpl w:val="F9DAE8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86A83"/>
    <w:multiLevelType w:val="hybridMultilevel"/>
    <w:tmpl w:val="A25043EA"/>
    <w:lvl w:ilvl="0" w:tplc="86F601E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342296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6026F3AE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AA66516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8C24E676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684DE90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EC8A2BC8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22F0BE6A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72ACB14A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2" w15:restartNumberingAfterBreak="0">
    <w:nsid w:val="4AE16C24"/>
    <w:multiLevelType w:val="multilevel"/>
    <w:tmpl w:val="041F001F"/>
    <w:styleLink w:val="Style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C854C15"/>
    <w:multiLevelType w:val="hybridMultilevel"/>
    <w:tmpl w:val="F10C1D78"/>
    <w:lvl w:ilvl="0" w:tplc="C6D0D3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BE8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61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4C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F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C7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4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3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EE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7B7AA1"/>
    <w:multiLevelType w:val="hybridMultilevel"/>
    <w:tmpl w:val="ADE6CCCA"/>
    <w:lvl w:ilvl="0" w:tplc="08B43A0E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254BD"/>
    <w:multiLevelType w:val="hybridMultilevel"/>
    <w:tmpl w:val="47FE45F8"/>
    <w:lvl w:ilvl="0" w:tplc="518C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E6896"/>
    <w:multiLevelType w:val="hybridMultilevel"/>
    <w:tmpl w:val="F9DAE8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90F8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F1F7BFB"/>
    <w:multiLevelType w:val="hybridMultilevel"/>
    <w:tmpl w:val="453445FC"/>
    <w:lvl w:ilvl="0" w:tplc="79F08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70C8B"/>
    <w:multiLevelType w:val="hybridMultilevel"/>
    <w:tmpl w:val="54A23AAE"/>
    <w:lvl w:ilvl="0" w:tplc="2A1E1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22A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03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8E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49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24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C8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2C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B43A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AAF00FC"/>
    <w:multiLevelType w:val="hybridMultilevel"/>
    <w:tmpl w:val="FE86F66C"/>
    <w:lvl w:ilvl="0" w:tplc="00000000">
      <w:start w:val="1"/>
      <w:numFmt w:val="upperRoman"/>
      <w:lvlText w:val="%1."/>
      <w:lvlJc w:val="right"/>
      <w:pPr>
        <w:ind w:left="908" w:hanging="360"/>
      </w:pPr>
    </w:lvl>
    <w:lvl w:ilvl="1" w:tplc="0000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 w15:restartNumberingAfterBreak="0">
    <w:nsid w:val="6F695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FC35AA4"/>
    <w:multiLevelType w:val="hybridMultilevel"/>
    <w:tmpl w:val="78FCDF42"/>
    <w:lvl w:ilvl="0" w:tplc="D7149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CF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25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69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4F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0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2A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5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48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554506"/>
    <w:multiLevelType w:val="hybridMultilevel"/>
    <w:tmpl w:val="61BCE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F7192"/>
    <w:multiLevelType w:val="hybridMultilevel"/>
    <w:tmpl w:val="9E8E52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D7260"/>
    <w:multiLevelType w:val="hybridMultilevel"/>
    <w:tmpl w:val="0CCA08D8"/>
    <w:lvl w:ilvl="0" w:tplc="518C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30E89"/>
    <w:multiLevelType w:val="hybridMultilevel"/>
    <w:tmpl w:val="BA9C64DA"/>
    <w:lvl w:ilvl="0" w:tplc="D9EA70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97409">
    <w:abstractNumId w:val="14"/>
  </w:num>
  <w:num w:numId="2" w16cid:durableId="957298226">
    <w:abstractNumId w:val="29"/>
  </w:num>
  <w:num w:numId="3" w16cid:durableId="123081703">
    <w:abstractNumId w:val="13"/>
  </w:num>
  <w:num w:numId="4" w16cid:durableId="1364549283">
    <w:abstractNumId w:val="21"/>
  </w:num>
  <w:num w:numId="5" w16cid:durableId="961611727">
    <w:abstractNumId w:val="33"/>
  </w:num>
  <w:num w:numId="6" w16cid:durableId="1972442841">
    <w:abstractNumId w:val="24"/>
  </w:num>
  <w:num w:numId="7" w16cid:durableId="990867361">
    <w:abstractNumId w:val="31"/>
  </w:num>
  <w:num w:numId="8" w16cid:durableId="1601059569">
    <w:abstractNumId w:val="39"/>
  </w:num>
  <w:num w:numId="9" w16cid:durableId="634875997">
    <w:abstractNumId w:val="43"/>
  </w:num>
  <w:num w:numId="10" w16cid:durableId="324168359">
    <w:abstractNumId w:val="9"/>
  </w:num>
  <w:num w:numId="11" w16cid:durableId="1588074752">
    <w:abstractNumId w:val="7"/>
  </w:num>
  <w:num w:numId="12" w16cid:durableId="601841099">
    <w:abstractNumId w:val="6"/>
  </w:num>
  <w:num w:numId="13" w16cid:durableId="714617167">
    <w:abstractNumId w:val="5"/>
  </w:num>
  <w:num w:numId="14" w16cid:durableId="1454791613">
    <w:abstractNumId w:val="4"/>
  </w:num>
  <w:num w:numId="15" w16cid:durableId="2064595333">
    <w:abstractNumId w:val="8"/>
  </w:num>
  <w:num w:numId="16" w16cid:durableId="502890129">
    <w:abstractNumId w:val="3"/>
  </w:num>
  <w:num w:numId="17" w16cid:durableId="1176189328">
    <w:abstractNumId w:val="0"/>
  </w:num>
  <w:num w:numId="18" w16cid:durableId="1915583248">
    <w:abstractNumId w:val="0"/>
  </w:num>
  <w:num w:numId="19" w16cid:durableId="1686398611">
    <w:abstractNumId w:val="0"/>
  </w:num>
  <w:num w:numId="20" w16cid:durableId="524559135">
    <w:abstractNumId w:val="37"/>
  </w:num>
  <w:num w:numId="21" w16cid:durableId="1753117139">
    <w:abstractNumId w:val="23"/>
  </w:num>
  <w:num w:numId="22" w16cid:durableId="232861686">
    <w:abstractNumId w:val="19"/>
  </w:num>
  <w:num w:numId="23" w16cid:durableId="826290114">
    <w:abstractNumId w:val="41"/>
  </w:num>
  <w:num w:numId="24" w16cid:durableId="1364592778">
    <w:abstractNumId w:val="40"/>
  </w:num>
  <w:num w:numId="25" w16cid:durableId="1795783044">
    <w:abstractNumId w:val="42"/>
  </w:num>
  <w:num w:numId="26" w16cid:durableId="1214804197">
    <w:abstractNumId w:val="25"/>
  </w:num>
  <w:num w:numId="27" w16cid:durableId="42020872">
    <w:abstractNumId w:val="36"/>
  </w:num>
  <w:num w:numId="28" w16cid:durableId="583534784">
    <w:abstractNumId w:val="11"/>
  </w:num>
  <w:num w:numId="29" w16cid:durableId="705762788">
    <w:abstractNumId w:val="44"/>
  </w:num>
  <w:num w:numId="30" w16cid:durableId="1390181302">
    <w:abstractNumId w:val="12"/>
  </w:num>
  <w:num w:numId="31" w16cid:durableId="1357348600">
    <w:abstractNumId w:val="10"/>
  </w:num>
  <w:num w:numId="32" w16cid:durableId="635111620">
    <w:abstractNumId w:val="45"/>
  </w:num>
  <w:num w:numId="33" w16cid:durableId="120147669">
    <w:abstractNumId w:val="46"/>
  </w:num>
  <w:num w:numId="34" w16cid:durableId="340551243">
    <w:abstractNumId w:val="16"/>
  </w:num>
  <w:num w:numId="35" w16cid:durableId="833422912">
    <w:abstractNumId w:val="15"/>
  </w:num>
  <w:num w:numId="36" w16cid:durableId="1641811463">
    <w:abstractNumId w:val="35"/>
  </w:num>
  <w:num w:numId="37" w16cid:durableId="1857769844">
    <w:abstractNumId w:val="28"/>
  </w:num>
  <w:num w:numId="38" w16cid:durableId="1520007642">
    <w:abstractNumId w:val="30"/>
  </w:num>
  <w:num w:numId="39" w16cid:durableId="1038775006">
    <w:abstractNumId w:val="20"/>
  </w:num>
  <w:num w:numId="40" w16cid:durableId="1697266573">
    <w:abstractNumId w:val="22"/>
  </w:num>
  <w:num w:numId="41" w16cid:durableId="712265980">
    <w:abstractNumId w:val="26"/>
  </w:num>
  <w:num w:numId="42" w16cid:durableId="574247940">
    <w:abstractNumId w:val="18"/>
  </w:num>
  <w:num w:numId="43" w16cid:durableId="1867284359">
    <w:abstractNumId w:val="38"/>
  </w:num>
  <w:num w:numId="44" w16cid:durableId="694159028">
    <w:abstractNumId w:val="32"/>
  </w:num>
  <w:num w:numId="45" w16cid:durableId="917135838">
    <w:abstractNumId w:val="27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6" w16cid:durableId="1658068092">
    <w:abstractNumId w:val="34"/>
  </w:num>
  <w:num w:numId="47" w16cid:durableId="1791170274">
    <w:abstractNumId w:val="17"/>
  </w:num>
  <w:num w:numId="48" w16cid:durableId="210784623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2EC"/>
    <w:rsid w:val="00002152"/>
    <w:rsid w:val="00006174"/>
    <w:rsid w:val="00016477"/>
    <w:rsid w:val="00016C3D"/>
    <w:rsid w:val="0001739E"/>
    <w:rsid w:val="0001749C"/>
    <w:rsid w:val="000214DE"/>
    <w:rsid w:val="000248A3"/>
    <w:rsid w:val="000268F7"/>
    <w:rsid w:val="00030918"/>
    <w:rsid w:val="00031D79"/>
    <w:rsid w:val="000369A2"/>
    <w:rsid w:val="000372B4"/>
    <w:rsid w:val="00041322"/>
    <w:rsid w:val="00042EE3"/>
    <w:rsid w:val="00054349"/>
    <w:rsid w:val="00055EA2"/>
    <w:rsid w:val="0006008A"/>
    <w:rsid w:val="0006045B"/>
    <w:rsid w:val="000625BD"/>
    <w:rsid w:val="0006501B"/>
    <w:rsid w:val="00066246"/>
    <w:rsid w:val="00066FAB"/>
    <w:rsid w:val="00070F27"/>
    <w:rsid w:val="00071729"/>
    <w:rsid w:val="00075FCC"/>
    <w:rsid w:val="000766D9"/>
    <w:rsid w:val="00077D6F"/>
    <w:rsid w:val="00080BB3"/>
    <w:rsid w:val="00086F9D"/>
    <w:rsid w:val="00090FEF"/>
    <w:rsid w:val="0009780B"/>
    <w:rsid w:val="000A4222"/>
    <w:rsid w:val="000A6B04"/>
    <w:rsid w:val="000A6BF8"/>
    <w:rsid w:val="000B0FD8"/>
    <w:rsid w:val="000B132D"/>
    <w:rsid w:val="000B2E75"/>
    <w:rsid w:val="000C2D2C"/>
    <w:rsid w:val="000C2ED1"/>
    <w:rsid w:val="000C5A57"/>
    <w:rsid w:val="000C79CF"/>
    <w:rsid w:val="000D3D96"/>
    <w:rsid w:val="000E32FD"/>
    <w:rsid w:val="000E6C7F"/>
    <w:rsid w:val="000E6D55"/>
    <w:rsid w:val="000F0039"/>
    <w:rsid w:val="000F0D5D"/>
    <w:rsid w:val="00111AB3"/>
    <w:rsid w:val="00112560"/>
    <w:rsid w:val="00116AC9"/>
    <w:rsid w:val="00123F78"/>
    <w:rsid w:val="001248D6"/>
    <w:rsid w:val="00133690"/>
    <w:rsid w:val="00143CA8"/>
    <w:rsid w:val="00143EAA"/>
    <w:rsid w:val="00145CD0"/>
    <w:rsid w:val="00145D72"/>
    <w:rsid w:val="00150112"/>
    <w:rsid w:val="0015092F"/>
    <w:rsid w:val="00152E5D"/>
    <w:rsid w:val="00153012"/>
    <w:rsid w:val="0015555E"/>
    <w:rsid w:val="001564A9"/>
    <w:rsid w:val="00156FE5"/>
    <w:rsid w:val="001609F4"/>
    <w:rsid w:val="00164440"/>
    <w:rsid w:val="00172F7E"/>
    <w:rsid w:val="00173F40"/>
    <w:rsid w:val="00174443"/>
    <w:rsid w:val="00183A2F"/>
    <w:rsid w:val="0019668B"/>
    <w:rsid w:val="001A157A"/>
    <w:rsid w:val="001A1D48"/>
    <w:rsid w:val="001A6124"/>
    <w:rsid w:val="001B6FBC"/>
    <w:rsid w:val="001C1AFE"/>
    <w:rsid w:val="001D40CC"/>
    <w:rsid w:val="001E1C95"/>
    <w:rsid w:val="001E1E82"/>
    <w:rsid w:val="001E3D54"/>
    <w:rsid w:val="001E5647"/>
    <w:rsid w:val="001E595A"/>
    <w:rsid w:val="001F4971"/>
    <w:rsid w:val="001F5C87"/>
    <w:rsid w:val="001F7B35"/>
    <w:rsid w:val="00202464"/>
    <w:rsid w:val="00202A43"/>
    <w:rsid w:val="0022463D"/>
    <w:rsid w:val="002255D4"/>
    <w:rsid w:val="0022787C"/>
    <w:rsid w:val="002322D8"/>
    <w:rsid w:val="00234136"/>
    <w:rsid w:val="002407B9"/>
    <w:rsid w:val="00252D8B"/>
    <w:rsid w:val="00252E6F"/>
    <w:rsid w:val="00253636"/>
    <w:rsid w:val="0026026D"/>
    <w:rsid w:val="002620A1"/>
    <w:rsid w:val="00262A8E"/>
    <w:rsid w:val="00262E60"/>
    <w:rsid w:val="0026582F"/>
    <w:rsid w:val="00266C62"/>
    <w:rsid w:val="002721E8"/>
    <w:rsid w:val="002744BB"/>
    <w:rsid w:val="00274A19"/>
    <w:rsid w:val="00275A68"/>
    <w:rsid w:val="0027671A"/>
    <w:rsid w:val="00283713"/>
    <w:rsid w:val="00285138"/>
    <w:rsid w:val="00285E47"/>
    <w:rsid w:val="002875BF"/>
    <w:rsid w:val="00291DFD"/>
    <w:rsid w:val="002940B3"/>
    <w:rsid w:val="00295BC1"/>
    <w:rsid w:val="00297929"/>
    <w:rsid w:val="002A59C1"/>
    <w:rsid w:val="002B4F67"/>
    <w:rsid w:val="002C34A5"/>
    <w:rsid w:val="002C6373"/>
    <w:rsid w:val="002C676B"/>
    <w:rsid w:val="002D0C21"/>
    <w:rsid w:val="002E121C"/>
    <w:rsid w:val="002E4254"/>
    <w:rsid w:val="002F1B63"/>
    <w:rsid w:val="002F3695"/>
    <w:rsid w:val="002F7D5D"/>
    <w:rsid w:val="00300FF0"/>
    <w:rsid w:val="00314E2F"/>
    <w:rsid w:val="00314F47"/>
    <w:rsid w:val="00315D15"/>
    <w:rsid w:val="00321D04"/>
    <w:rsid w:val="003266C3"/>
    <w:rsid w:val="0032785D"/>
    <w:rsid w:val="00335050"/>
    <w:rsid w:val="00340C24"/>
    <w:rsid w:val="00342AA3"/>
    <w:rsid w:val="00346978"/>
    <w:rsid w:val="00347154"/>
    <w:rsid w:val="00352AA8"/>
    <w:rsid w:val="0036295B"/>
    <w:rsid w:val="00365903"/>
    <w:rsid w:val="003744C6"/>
    <w:rsid w:val="00375C91"/>
    <w:rsid w:val="0037643D"/>
    <w:rsid w:val="00377B7F"/>
    <w:rsid w:val="00381A6C"/>
    <w:rsid w:val="0038344E"/>
    <w:rsid w:val="0038667C"/>
    <w:rsid w:val="00394F71"/>
    <w:rsid w:val="003A132C"/>
    <w:rsid w:val="003B4C9B"/>
    <w:rsid w:val="003B685A"/>
    <w:rsid w:val="003C1532"/>
    <w:rsid w:val="003C66C0"/>
    <w:rsid w:val="003D196E"/>
    <w:rsid w:val="003D7AC0"/>
    <w:rsid w:val="003E641F"/>
    <w:rsid w:val="003E66B8"/>
    <w:rsid w:val="003F716E"/>
    <w:rsid w:val="00407233"/>
    <w:rsid w:val="00407B53"/>
    <w:rsid w:val="0042177B"/>
    <w:rsid w:val="00425212"/>
    <w:rsid w:val="00440A18"/>
    <w:rsid w:val="00457D91"/>
    <w:rsid w:val="00463DCA"/>
    <w:rsid w:val="00477432"/>
    <w:rsid w:val="00480D02"/>
    <w:rsid w:val="0048649C"/>
    <w:rsid w:val="004921CF"/>
    <w:rsid w:val="004922AF"/>
    <w:rsid w:val="00492FDE"/>
    <w:rsid w:val="00497E7E"/>
    <w:rsid w:val="004A1530"/>
    <w:rsid w:val="004A4191"/>
    <w:rsid w:val="004B541A"/>
    <w:rsid w:val="004C0FE9"/>
    <w:rsid w:val="004C1A11"/>
    <w:rsid w:val="004C2AF7"/>
    <w:rsid w:val="004C492D"/>
    <w:rsid w:val="004C629C"/>
    <w:rsid w:val="004C7DAC"/>
    <w:rsid w:val="004D0508"/>
    <w:rsid w:val="004D11C5"/>
    <w:rsid w:val="004D2F4B"/>
    <w:rsid w:val="004D4D56"/>
    <w:rsid w:val="004D6576"/>
    <w:rsid w:val="004E2D78"/>
    <w:rsid w:val="004E6179"/>
    <w:rsid w:val="00504048"/>
    <w:rsid w:val="00504C59"/>
    <w:rsid w:val="005104A2"/>
    <w:rsid w:val="00514501"/>
    <w:rsid w:val="00516AE3"/>
    <w:rsid w:val="00522D70"/>
    <w:rsid w:val="00525CB2"/>
    <w:rsid w:val="00526FD4"/>
    <w:rsid w:val="0053461B"/>
    <w:rsid w:val="005350F3"/>
    <w:rsid w:val="00535BFD"/>
    <w:rsid w:val="00537C90"/>
    <w:rsid w:val="00541FAD"/>
    <w:rsid w:val="00543A2F"/>
    <w:rsid w:val="00544006"/>
    <w:rsid w:val="00547B84"/>
    <w:rsid w:val="005502C6"/>
    <w:rsid w:val="00551112"/>
    <w:rsid w:val="005519F9"/>
    <w:rsid w:val="005565A1"/>
    <w:rsid w:val="00562295"/>
    <w:rsid w:val="0056324C"/>
    <w:rsid w:val="0056589F"/>
    <w:rsid w:val="0056670D"/>
    <w:rsid w:val="00567891"/>
    <w:rsid w:val="00571F74"/>
    <w:rsid w:val="00572BE5"/>
    <w:rsid w:val="005732D6"/>
    <w:rsid w:val="00574DDC"/>
    <w:rsid w:val="00577D87"/>
    <w:rsid w:val="005836A7"/>
    <w:rsid w:val="00585D8B"/>
    <w:rsid w:val="005876D7"/>
    <w:rsid w:val="00591C8F"/>
    <w:rsid w:val="00596781"/>
    <w:rsid w:val="005A0C8A"/>
    <w:rsid w:val="005A2D64"/>
    <w:rsid w:val="005A3C74"/>
    <w:rsid w:val="005A546D"/>
    <w:rsid w:val="005B264D"/>
    <w:rsid w:val="005B4092"/>
    <w:rsid w:val="005B6E14"/>
    <w:rsid w:val="005C29E2"/>
    <w:rsid w:val="005C69FC"/>
    <w:rsid w:val="005D0570"/>
    <w:rsid w:val="005D7BE3"/>
    <w:rsid w:val="005E0AB7"/>
    <w:rsid w:val="005E5A95"/>
    <w:rsid w:val="005F2EC1"/>
    <w:rsid w:val="005F4011"/>
    <w:rsid w:val="005F410E"/>
    <w:rsid w:val="005F43D5"/>
    <w:rsid w:val="00600612"/>
    <w:rsid w:val="00601408"/>
    <w:rsid w:val="00611823"/>
    <w:rsid w:val="00612C4E"/>
    <w:rsid w:val="0061301B"/>
    <w:rsid w:val="00613334"/>
    <w:rsid w:val="00613F00"/>
    <w:rsid w:val="00614031"/>
    <w:rsid w:val="00616BEC"/>
    <w:rsid w:val="00620276"/>
    <w:rsid w:val="00623367"/>
    <w:rsid w:val="00625187"/>
    <w:rsid w:val="00630F36"/>
    <w:rsid w:val="00634099"/>
    <w:rsid w:val="006351A6"/>
    <w:rsid w:val="006358BB"/>
    <w:rsid w:val="00644340"/>
    <w:rsid w:val="00645FBC"/>
    <w:rsid w:val="006467DB"/>
    <w:rsid w:val="00652E64"/>
    <w:rsid w:val="00653940"/>
    <w:rsid w:val="00671C1A"/>
    <w:rsid w:val="00672D73"/>
    <w:rsid w:val="0068151E"/>
    <w:rsid w:val="00682A53"/>
    <w:rsid w:val="00683282"/>
    <w:rsid w:val="00686D6B"/>
    <w:rsid w:val="00687079"/>
    <w:rsid w:val="006875E9"/>
    <w:rsid w:val="00687A71"/>
    <w:rsid w:val="00694F6C"/>
    <w:rsid w:val="006952FB"/>
    <w:rsid w:val="006A073B"/>
    <w:rsid w:val="006A4899"/>
    <w:rsid w:val="006B0DB4"/>
    <w:rsid w:val="006B3CE1"/>
    <w:rsid w:val="006C01C0"/>
    <w:rsid w:val="006E286F"/>
    <w:rsid w:val="006E74DC"/>
    <w:rsid w:val="006F16C6"/>
    <w:rsid w:val="006F34E6"/>
    <w:rsid w:val="00700B6F"/>
    <w:rsid w:val="00704939"/>
    <w:rsid w:val="0070598D"/>
    <w:rsid w:val="00706160"/>
    <w:rsid w:val="0070742E"/>
    <w:rsid w:val="00711147"/>
    <w:rsid w:val="0071630F"/>
    <w:rsid w:val="00716469"/>
    <w:rsid w:val="00723E35"/>
    <w:rsid w:val="00725DBF"/>
    <w:rsid w:val="00726499"/>
    <w:rsid w:val="00732360"/>
    <w:rsid w:val="0073444A"/>
    <w:rsid w:val="00736D97"/>
    <w:rsid w:val="00743FFB"/>
    <w:rsid w:val="007536B2"/>
    <w:rsid w:val="00755148"/>
    <w:rsid w:val="007576E6"/>
    <w:rsid w:val="00762580"/>
    <w:rsid w:val="00773290"/>
    <w:rsid w:val="007751D8"/>
    <w:rsid w:val="00780793"/>
    <w:rsid w:val="00792A73"/>
    <w:rsid w:val="00795BD6"/>
    <w:rsid w:val="007A419A"/>
    <w:rsid w:val="007A4F35"/>
    <w:rsid w:val="007A60EF"/>
    <w:rsid w:val="007A7832"/>
    <w:rsid w:val="007C2810"/>
    <w:rsid w:val="007C35F4"/>
    <w:rsid w:val="007C4696"/>
    <w:rsid w:val="007C75D2"/>
    <w:rsid w:val="007D1A4D"/>
    <w:rsid w:val="007D4012"/>
    <w:rsid w:val="007D7FF5"/>
    <w:rsid w:val="007E02B0"/>
    <w:rsid w:val="007E1824"/>
    <w:rsid w:val="007E34E0"/>
    <w:rsid w:val="007F1B12"/>
    <w:rsid w:val="007F23B9"/>
    <w:rsid w:val="007F3247"/>
    <w:rsid w:val="007F3358"/>
    <w:rsid w:val="00803D24"/>
    <w:rsid w:val="00817D5A"/>
    <w:rsid w:val="0082019C"/>
    <w:rsid w:val="0082393E"/>
    <w:rsid w:val="008251A0"/>
    <w:rsid w:val="0082725B"/>
    <w:rsid w:val="008303BB"/>
    <w:rsid w:val="00830904"/>
    <w:rsid w:val="00834B7E"/>
    <w:rsid w:val="00835A86"/>
    <w:rsid w:val="00835D42"/>
    <w:rsid w:val="00844CE0"/>
    <w:rsid w:val="00845CED"/>
    <w:rsid w:val="00852089"/>
    <w:rsid w:val="00854C0F"/>
    <w:rsid w:val="008552BC"/>
    <w:rsid w:val="00857EE5"/>
    <w:rsid w:val="008610C3"/>
    <w:rsid w:val="008631EC"/>
    <w:rsid w:val="00866E5F"/>
    <w:rsid w:val="00874F73"/>
    <w:rsid w:val="00881091"/>
    <w:rsid w:val="008815EB"/>
    <w:rsid w:val="00882D31"/>
    <w:rsid w:val="00887107"/>
    <w:rsid w:val="008924E6"/>
    <w:rsid w:val="008A05CA"/>
    <w:rsid w:val="008A7FBB"/>
    <w:rsid w:val="008B1039"/>
    <w:rsid w:val="008B11DF"/>
    <w:rsid w:val="008B2C6D"/>
    <w:rsid w:val="008B7362"/>
    <w:rsid w:val="008C370F"/>
    <w:rsid w:val="008C536A"/>
    <w:rsid w:val="008D0472"/>
    <w:rsid w:val="008D40A1"/>
    <w:rsid w:val="008D7F4D"/>
    <w:rsid w:val="008E3938"/>
    <w:rsid w:val="008E6FFC"/>
    <w:rsid w:val="008E7CF0"/>
    <w:rsid w:val="008F0591"/>
    <w:rsid w:val="008F11D9"/>
    <w:rsid w:val="008F2704"/>
    <w:rsid w:val="008F31A9"/>
    <w:rsid w:val="009001B0"/>
    <w:rsid w:val="00905631"/>
    <w:rsid w:val="00910368"/>
    <w:rsid w:val="00912926"/>
    <w:rsid w:val="00914239"/>
    <w:rsid w:val="00924DEB"/>
    <w:rsid w:val="00925D78"/>
    <w:rsid w:val="00927BBF"/>
    <w:rsid w:val="00927FEA"/>
    <w:rsid w:val="00937F30"/>
    <w:rsid w:val="00942EB1"/>
    <w:rsid w:val="0094583C"/>
    <w:rsid w:val="009472E5"/>
    <w:rsid w:val="00952812"/>
    <w:rsid w:val="00952CF8"/>
    <w:rsid w:val="00954316"/>
    <w:rsid w:val="00957485"/>
    <w:rsid w:val="0097003B"/>
    <w:rsid w:val="00981085"/>
    <w:rsid w:val="00992217"/>
    <w:rsid w:val="00992B9E"/>
    <w:rsid w:val="00995097"/>
    <w:rsid w:val="009951CA"/>
    <w:rsid w:val="009A10CB"/>
    <w:rsid w:val="009A4911"/>
    <w:rsid w:val="009B098B"/>
    <w:rsid w:val="009B4916"/>
    <w:rsid w:val="009C62EF"/>
    <w:rsid w:val="009D129C"/>
    <w:rsid w:val="009D55E3"/>
    <w:rsid w:val="009D5863"/>
    <w:rsid w:val="009D75BB"/>
    <w:rsid w:val="009D766C"/>
    <w:rsid w:val="009E039B"/>
    <w:rsid w:val="009E07F3"/>
    <w:rsid w:val="009E1370"/>
    <w:rsid w:val="009E2A49"/>
    <w:rsid w:val="009F0492"/>
    <w:rsid w:val="009F5D16"/>
    <w:rsid w:val="009F7A36"/>
    <w:rsid w:val="00A068DD"/>
    <w:rsid w:val="00A07559"/>
    <w:rsid w:val="00A136F7"/>
    <w:rsid w:val="00A16615"/>
    <w:rsid w:val="00A2064B"/>
    <w:rsid w:val="00A30373"/>
    <w:rsid w:val="00A306FD"/>
    <w:rsid w:val="00A3143D"/>
    <w:rsid w:val="00A3715D"/>
    <w:rsid w:val="00A42794"/>
    <w:rsid w:val="00A65348"/>
    <w:rsid w:val="00A65FAF"/>
    <w:rsid w:val="00A66999"/>
    <w:rsid w:val="00A67F50"/>
    <w:rsid w:val="00A71CA8"/>
    <w:rsid w:val="00A72E2B"/>
    <w:rsid w:val="00A753CE"/>
    <w:rsid w:val="00A81C0D"/>
    <w:rsid w:val="00A829AE"/>
    <w:rsid w:val="00A82DBE"/>
    <w:rsid w:val="00A856C9"/>
    <w:rsid w:val="00A8598E"/>
    <w:rsid w:val="00A958EF"/>
    <w:rsid w:val="00A96B10"/>
    <w:rsid w:val="00A97D9A"/>
    <w:rsid w:val="00AA1B8C"/>
    <w:rsid w:val="00AA3E81"/>
    <w:rsid w:val="00AA5187"/>
    <w:rsid w:val="00AA76F8"/>
    <w:rsid w:val="00AB5ED4"/>
    <w:rsid w:val="00AB5FD8"/>
    <w:rsid w:val="00AC089D"/>
    <w:rsid w:val="00AC3235"/>
    <w:rsid w:val="00AD2DE6"/>
    <w:rsid w:val="00AD5D28"/>
    <w:rsid w:val="00AE0433"/>
    <w:rsid w:val="00AE6574"/>
    <w:rsid w:val="00AF1B93"/>
    <w:rsid w:val="00AF2F70"/>
    <w:rsid w:val="00AF747D"/>
    <w:rsid w:val="00AF7488"/>
    <w:rsid w:val="00B00325"/>
    <w:rsid w:val="00B02766"/>
    <w:rsid w:val="00B16873"/>
    <w:rsid w:val="00B21A65"/>
    <w:rsid w:val="00B22F74"/>
    <w:rsid w:val="00B24B1E"/>
    <w:rsid w:val="00B25F42"/>
    <w:rsid w:val="00B268BB"/>
    <w:rsid w:val="00B27EF7"/>
    <w:rsid w:val="00B31EE3"/>
    <w:rsid w:val="00B321D8"/>
    <w:rsid w:val="00B337A2"/>
    <w:rsid w:val="00B5197C"/>
    <w:rsid w:val="00B52114"/>
    <w:rsid w:val="00B64CBF"/>
    <w:rsid w:val="00B6692D"/>
    <w:rsid w:val="00B72612"/>
    <w:rsid w:val="00B81FE5"/>
    <w:rsid w:val="00B82E59"/>
    <w:rsid w:val="00B974DA"/>
    <w:rsid w:val="00B97ED7"/>
    <w:rsid w:val="00BA1CAE"/>
    <w:rsid w:val="00BA3A10"/>
    <w:rsid w:val="00BA4E93"/>
    <w:rsid w:val="00BB209E"/>
    <w:rsid w:val="00BB5966"/>
    <w:rsid w:val="00BC02FF"/>
    <w:rsid w:val="00BC32EF"/>
    <w:rsid w:val="00BD3501"/>
    <w:rsid w:val="00BD3533"/>
    <w:rsid w:val="00BD36A8"/>
    <w:rsid w:val="00BE2F07"/>
    <w:rsid w:val="00BE4646"/>
    <w:rsid w:val="00BE5E3D"/>
    <w:rsid w:val="00BE5EB4"/>
    <w:rsid w:val="00BE61BA"/>
    <w:rsid w:val="00BF0F50"/>
    <w:rsid w:val="00BF7409"/>
    <w:rsid w:val="00C01255"/>
    <w:rsid w:val="00C11795"/>
    <w:rsid w:val="00C14867"/>
    <w:rsid w:val="00C23789"/>
    <w:rsid w:val="00C259DF"/>
    <w:rsid w:val="00C3387A"/>
    <w:rsid w:val="00C353A3"/>
    <w:rsid w:val="00C36B53"/>
    <w:rsid w:val="00C4410D"/>
    <w:rsid w:val="00C47E29"/>
    <w:rsid w:val="00C50D4E"/>
    <w:rsid w:val="00C511D1"/>
    <w:rsid w:val="00C524DE"/>
    <w:rsid w:val="00C54178"/>
    <w:rsid w:val="00C54E2C"/>
    <w:rsid w:val="00C64BB2"/>
    <w:rsid w:val="00C65485"/>
    <w:rsid w:val="00C73653"/>
    <w:rsid w:val="00C7641F"/>
    <w:rsid w:val="00C76DCB"/>
    <w:rsid w:val="00C862EC"/>
    <w:rsid w:val="00C87316"/>
    <w:rsid w:val="00C9755D"/>
    <w:rsid w:val="00CA2BFF"/>
    <w:rsid w:val="00CA5460"/>
    <w:rsid w:val="00CB6889"/>
    <w:rsid w:val="00CB7B72"/>
    <w:rsid w:val="00CC1D5D"/>
    <w:rsid w:val="00CD2A32"/>
    <w:rsid w:val="00CD3439"/>
    <w:rsid w:val="00CD55EE"/>
    <w:rsid w:val="00CD7242"/>
    <w:rsid w:val="00CE1FCC"/>
    <w:rsid w:val="00CE212E"/>
    <w:rsid w:val="00CF0262"/>
    <w:rsid w:val="00CF54BF"/>
    <w:rsid w:val="00CF6595"/>
    <w:rsid w:val="00D00399"/>
    <w:rsid w:val="00D04D75"/>
    <w:rsid w:val="00D11FB8"/>
    <w:rsid w:val="00D12142"/>
    <w:rsid w:val="00D12BBB"/>
    <w:rsid w:val="00D154E1"/>
    <w:rsid w:val="00D17FFD"/>
    <w:rsid w:val="00D3058F"/>
    <w:rsid w:val="00D353A8"/>
    <w:rsid w:val="00D3778E"/>
    <w:rsid w:val="00D40C60"/>
    <w:rsid w:val="00D42B93"/>
    <w:rsid w:val="00D4520B"/>
    <w:rsid w:val="00D45F25"/>
    <w:rsid w:val="00D4697F"/>
    <w:rsid w:val="00D46F83"/>
    <w:rsid w:val="00D4745D"/>
    <w:rsid w:val="00D506CC"/>
    <w:rsid w:val="00D51C59"/>
    <w:rsid w:val="00D51E78"/>
    <w:rsid w:val="00D524C6"/>
    <w:rsid w:val="00D53231"/>
    <w:rsid w:val="00D553C6"/>
    <w:rsid w:val="00D55969"/>
    <w:rsid w:val="00D65883"/>
    <w:rsid w:val="00D71DF3"/>
    <w:rsid w:val="00D738E2"/>
    <w:rsid w:val="00D759E4"/>
    <w:rsid w:val="00D81310"/>
    <w:rsid w:val="00D81365"/>
    <w:rsid w:val="00D90966"/>
    <w:rsid w:val="00D923C5"/>
    <w:rsid w:val="00D94F44"/>
    <w:rsid w:val="00D96BF6"/>
    <w:rsid w:val="00DA1DCA"/>
    <w:rsid w:val="00DA5309"/>
    <w:rsid w:val="00DA6B48"/>
    <w:rsid w:val="00DB0FE8"/>
    <w:rsid w:val="00DB13D0"/>
    <w:rsid w:val="00DB2128"/>
    <w:rsid w:val="00DB5F67"/>
    <w:rsid w:val="00DC26AD"/>
    <w:rsid w:val="00DD216B"/>
    <w:rsid w:val="00DE1F7F"/>
    <w:rsid w:val="00DF213B"/>
    <w:rsid w:val="00DF3C62"/>
    <w:rsid w:val="00DF61E3"/>
    <w:rsid w:val="00E00E75"/>
    <w:rsid w:val="00E03637"/>
    <w:rsid w:val="00E05B6E"/>
    <w:rsid w:val="00E11B06"/>
    <w:rsid w:val="00E12EF0"/>
    <w:rsid w:val="00E1427E"/>
    <w:rsid w:val="00E16C1E"/>
    <w:rsid w:val="00E16C66"/>
    <w:rsid w:val="00E25DED"/>
    <w:rsid w:val="00E3119E"/>
    <w:rsid w:val="00E43F02"/>
    <w:rsid w:val="00E4493D"/>
    <w:rsid w:val="00E466B5"/>
    <w:rsid w:val="00E47E41"/>
    <w:rsid w:val="00E545EB"/>
    <w:rsid w:val="00E5529F"/>
    <w:rsid w:val="00E60B42"/>
    <w:rsid w:val="00E636F4"/>
    <w:rsid w:val="00E644E2"/>
    <w:rsid w:val="00E64723"/>
    <w:rsid w:val="00E64EDD"/>
    <w:rsid w:val="00E65D23"/>
    <w:rsid w:val="00E6743D"/>
    <w:rsid w:val="00E72040"/>
    <w:rsid w:val="00E7230F"/>
    <w:rsid w:val="00E7608D"/>
    <w:rsid w:val="00E77983"/>
    <w:rsid w:val="00E81A89"/>
    <w:rsid w:val="00E8297B"/>
    <w:rsid w:val="00E84829"/>
    <w:rsid w:val="00E914A0"/>
    <w:rsid w:val="00E94987"/>
    <w:rsid w:val="00E97961"/>
    <w:rsid w:val="00EA46E3"/>
    <w:rsid w:val="00EA7C4A"/>
    <w:rsid w:val="00EB104D"/>
    <w:rsid w:val="00EB2735"/>
    <w:rsid w:val="00EB2F5A"/>
    <w:rsid w:val="00EB5E88"/>
    <w:rsid w:val="00EC517B"/>
    <w:rsid w:val="00EC60EC"/>
    <w:rsid w:val="00ED636D"/>
    <w:rsid w:val="00EE156E"/>
    <w:rsid w:val="00EE22EC"/>
    <w:rsid w:val="00EE532C"/>
    <w:rsid w:val="00EE605F"/>
    <w:rsid w:val="00EF2C2F"/>
    <w:rsid w:val="00EF43FA"/>
    <w:rsid w:val="00EF514E"/>
    <w:rsid w:val="00EF6D7F"/>
    <w:rsid w:val="00F0760F"/>
    <w:rsid w:val="00F10E16"/>
    <w:rsid w:val="00F21C37"/>
    <w:rsid w:val="00F21E24"/>
    <w:rsid w:val="00F21F8E"/>
    <w:rsid w:val="00F227F1"/>
    <w:rsid w:val="00F26602"/>
    <w:rsid w:val="00F3022A"/>
    <w:rsid w:val="00F3295D"/>
    <w:rsid w:val="00F37B2B"/>
    <w:rsid w:val="00F37E21"/>
    <w:rsid w:val="00F4060E"/>
    <w:rsid w:val="00F47966"/>
    <w:rsid w:val="00F54066"/>
    <w:rsid w:val="00F57C3D"/>
    <w:rsid w:val="00F61790"/>
    <w:rsid w:val="00F71025"/>
    <w:rsid w:val="00F759CB"/>
    <w:rsid w:val="00F7631A"/>
    <w:rsid w:val="00F82A3E"/>
    <w:rsid w:val="00F86685"/>
    <w:rsid w:val="00F86C85"/>
    <w:rsid w:val="00F91DB7"/>
    <w:rsid w:val="00F92578"/>
    <w:rsid w:val="00F92DED"/>
    <w:rsid w:val="00FA361D"/>
    <w:rsid w:val="00FA5207"/>
    <w:rsid w:val="00FA5A69"/>
    <w:rsid w:val="00FB23C1"/>
    <w:rsid w:val="00FB56E9"/>
    <w:rsid w:val="00FC125D"/>
    <w:rsid w:val="00FC34D9"/>
    <w:rsid w:val="00FC4D6F"/>
    <w:rsid w:val="00FD07B8"/>
    <w:rsid w:val="00FD0E0B"/>
    <w:rsid w:val="00FD5DA8"/>
    <w:rsid w:val="00FE0C53"/>
    <w:rsid w:val="00FF27B1"/>
    <w:rsid w:val="00FF594A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AA9AF0"/>
  <w15:docId w15:val="{9784FD66-10C5-4F58-8719-FBF5C379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1E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Balk1">
    <w:name w:val="heading 1"/>
    <w:basedOn w:val="Normal"/>
    <w:next w:val="Normal"/>
    <w:qFormat/>
    <w:rsid w:val="00E16C1E"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Balk2">
    <w:name w:val="heading 2"/>
    <w:basedOn w:val="Normal"/>
    <w:next w:val="Normal"/>
    <w:qFormat/>
    <w:rsid w:val="00E16C1E"/>
    <w:pPr>
      <w:keepNext/>
      <w:jc w:val="center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qFormat/>
    <w:rsid w:val="00E16C1E"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rsid w:val="00E16C1E"/>
    <w:pPr>
      <w:keepNext/>
      <w:ind w:left="60"/>
      <w:jc w:val="both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E16C1E"/>
    <w:pPr>
      <w:keepNext/>
      <w:jc w:val="center"/>
      <w:outlineLvl w:val="4"/>
    </w:pPr>
    <w:rPr>
      <w:sz w:val="24"/>
    </w:rPr>
  </w:style>
  <w:style w:type="paragraph" w:styleId="Balk6">
    <w:name w:val="heading 6"/>
    <w:basedOn w:val="Normal"/>
    <w:next w:val="Normal"/>
    <w:qFormat/>
    <w:rsid w:val="00E16C1E"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Balk7">
    <w:name w:val="heading 7"/>
    <w:basedOn w:val="Normal"/>
    <w:next w:val="Normal"/>
    <w:link w:val="Balk7Char"/>
    <w:uiPriority w:val="99"/>
    <w:qFormat/>
    <w:rsid w:val="00E16C1E"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qFormat/>
    <w:rsid w:val="00E16C1E"/>
    <w:pPr>
      <w:keepNext/>
      <w:ind w:left="356"/>
      <w:jc w:val="both"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rsid w:val="00E16C1E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3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BD36A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D36A8"/>
    <w:rPr>
      <w:lang w:eastAsia="en-US"/>
    </w:rPr>
  </w:style>
  <w:style w:type="paragraph" w:styleId="stBilgi">
    <w:name w:val="header"/>
    <w:basedOn w:val="Normal"/>
    <w:link w:val="stBilgiChar"/>
    <w:rsid w:val="007751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stBilgiChar">
    <w:name w:val="Üst Bilgi Char"/>
    <w:basedOn w:val="VarsaylanParagrafYazTipi"/>
    <w:link w:val="stBilgi"/>
    <w:rsid w:val="007751D8"/>
    <w:rPr>
      <w:sz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E64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61790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37643D"/>
    <w:pPr>
      <w:overflowPunct/>
      <w:autoSpaceDE/>
      <w:autoSpaceDN/>
      <w:adjustRightInd/>
      <w:textAlignment w:val="auto"/>
    </w:pPr>
    <w:rPr>
      <w:rFonts w:eastAsia="Calibri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37643D"/>
    <w:rPr>
      <w:rFonts w:eastAsia="Calibri"/>
    </w:rPr>
  </w:style>
  <w:style w:type="character" w:customStyle="1" w:styleId="Balk7Char">
    <w:name w:val="Başlık 7 Char"/>
    <w:basedOn w:val="VarsaylanParagrafYazTipi"/>
    <w:link w:val="Balk7"/>
    <w:uiPriority w:val="99"/>
    <w:locked/>
    <w:rsid w:val="00AA76F8"/>
    <w:rPr>
      <w:sz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E1C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1C95"/>
    <w:rPr>
      <w:lang w:eastAsia="en-US"/>
    </w:rPr>
  </w:style>
  <w:style w:type="character" w:styleId="Gl">
    <w:name w:val="Strong"/>
    <w:basedOn w:val="VarsaylanParagrafYazTipi"/>
    <w:uiPriority w:val="22"/>
    <w:qFormat/>
    <w:rsid w:val="00854C0F"/>
    <w:rPr>
      <w:b/>
      <w:bCs/>
    </w:rPr>
  </w:style>
  <w:style w:type="numbering" w:customStyle="1" w:styleId="Style11">
    <w:name w:val="Style11"/>
    <w:uiPriority w:val="99"/>
    <w:rsid w:val="00F21F8E"/>
    <w:pPr>
      <w:numPr>
        <w:numId w:val="44"/>
      </w:numPr>
    </w:pPr>
  </w:style>
  <w:style w:type="paragraph" w:customStyle="1" w:styleId="curriculum">
    <w:name w:val="curriculum"/>
    <w:rsid w:val="00B64CBF"/>
    <w:pPr>
      <w:numPr>
        <w:numId w:val="47"/>
      </w:numPr>
    </w:pPr>
    <w:rPr>
      <w:rFonts w:ascii="Arial" w:hAnsi="Arial"/>
      <w:noProof/>
      <w:lang w:val="en-GB" w:eastAsia="en-US"/>
    </w:rPr>
  </w:style>
  <w:style w:type="paragraph" w:customStyle="1" w:styleId="lout">
    <w:name w:val="lout"/>
    <w:basedOn w:val="Normal"/>
    <w:rsid w:val="00B64CBF"/>
    <w:pPr>
      <w:overflowPunct/>
      <w:autoSpaceDE/>
      <w:autoSpaceDN/>
      <w:adjustRightInd/>
      <w:spacing w:before="120" w:after="120"/>
      <w:ind w:left="720" w:hanging="720"/>
      <w:textAlignment w:val="auto"/>
    </w:pPr>
    <w:rPr>
      <w:i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50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961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859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872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033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416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843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266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1840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56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980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5287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36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plat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Settings\demirkolme\Desktop\ders katalog formu-1.dot</Template>
  <TotalTime>153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Course Catalog Form</vt:lpstr>
      <vt:lpstr>Course Catalog Form</vt:lpstr>
      <vt:lpstr>Course Catalog Form</vt:lpstr>
    </vt:vector>
  </TitlesOfParts>
  <Company>PRU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Catalog Form</dc:title>
  <dc:creator>PRÜ</dc:creator>
  <cp:lastModifiedBy>Taner Albayrak</cp:lastModifiedBy>
  <cp:revision>16</cp:revision>
  <cp:lastPrinted>2012-02-27T07:05:00Z</cp:lastPrinted>
  <dcterms:created xsi:type="dcterms:W3CDTF">2022-02-08T09:44:00Z</dcterms:created>
  <dcterms:modified xsi:type="dcterms:W3CDTF">2022-05-04T13:49:00Z</dcterms:modified>
</cp:coreProperties>
</file>