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285C8" w14:textId="77777777" w:rsidR="001B2CD5" w:rsidRPr="00365692" w:rsidRDefault="001B2CD5" w:rsidP="000E602D">
      <w:pPr>
        <w:rPr>
          <w:lang w:val="en-GB"/>
        </w:rPr>
      </w:pPr>
    </w:p>
    <w:p w14:paraId="42127137" w14:textId="77777777" w:rsidR="0041491B" w:rsidRPr="00365692" w:rsidRDefault="0041491B" w:rsidP="0041491B">
      <w:pPr>
        <w:jc w:val="center"/>
        <w:rPr>
          <w:lang w:val="en-GB"/>
        </w:rPr>
      </w:pPr>
      <w:r w:rsidRPr="00365692">
        <w:rPr>
          <w:lang w:val="en-GB"/>
        </w:rPr>
        <w:t>KA220-VET - Cooperation partnerships in vocational education and training</w:t>
      </w:r>
    </w:p>
    <w:p w14:paraId="76442A7F" w14:textId="588E13E2" w:rsidR="001B2CD5" w:rsidRPr="00365692" w:rsidRDefault="0041491B" w:rsidP="0041491B">
      <w:pPr>
        <w:jc w:val="center"/>
        <w:rPr>
          <w:lang w:val="en-GB"/>
        </w:rPr>
      </w:pPr>
      <w:r w:rsidRPr="00365692">
        <w:rPr>
          <w:lang w:val="en-GB"/>
        </w:rPr>
        <w:t>2023-1-RO01-KA220-VET-000156711</w:t>
      </w:r>
    </w:p>
    <w:p w14:paraId="1E1295CC" w14:textId="77777777" w:rsidR="00EB66D4" w:rsidRPr="00365692" w:rsidRDefault="00EB66D4" w:rsidP="0041491B">
      <w:pPr>
        <w:jc w:val="center"/>
        <w:rPr>
          <w:lang w:val="en-GB"/>
        </w:rPr>
      </w:pPr>
    </w:p>
    <w:p w14:paraId="7D8F04E6" w14:textId="262D5508" w:rsidR="0041491B" w:rsidRPr="00887954" w:rsidRDefault="0041491B" w:rsidP="00E5336F">
      <w:pPr>
        <w:pStyle w:val="Title"/>
        <w:rPr>
          <w:b/>
          <w:bCs/>
          <w:color w:val="FF0000"/>
          <w:sz w:val="36"/>
          <w:szCs w:val="36"/>
          <w:lang w:val="en-GB"/>
        </w:rPr>
      </w:pPr>
      <w:proofErr w:type="spellStart"/>
      <w:r w:rsidRPr="00887954">
        <w:rPr>
          <w:b/>
          <w:bCs/>
          <w:color w:val="FF0000"/>
          <w:sz w:val="36"/>
          <w:szCs w:val="36"/>
          <w:lang w:val="en-GB"/>
        </w:rPr>
        <w:t>MARitime</w:t>
      </w:r>
      <w:proofErr w:type="spellEnd"/>
      <w:r w:rsidRPr="00887954">
        <w:rPr>
          <w:b/>
          <w:bCs/>
          <w:color w:val="FF0000"/>
          <w:sz w:val="36"/>
          <w:szCs w:val="36"/>
          <w:lang w:val="en-GB"/>
        </w:rPr>
        <w:t xml:space="preserve"> Soft Skills for Onboard Healthy Nutrition and </w:t>
      </w:r>
      <w:proofErr w:type="spellStart"/>
      <w:r w:rsidRPr="00887954">
        <w:rPr>
          <w:b/>
          <w:bCs/>
          <w:color w:val="FF0000"/>
          <w:sz w:val="36"/>
          <w:szCs w:val="36"/>
          <w:lang w:val="en-GB"/>
        </w:rPr>
        <w:t>CULinary</w:t>
      </w:r>
      <w:proofErr w:type="spellEnd"/>
      <w:r w:rsidRPr="00887954">
        <w:rPr>
          <w:b/>
          <w:bCs/>
          <w:color w:val="FF0000"/>
          <w:sz w:val="36"/>
          <w:szCs w:val="36"/>
          <w:lang w:val="en-GB"/>
        </w:rPr>
        <w:t xml:space="preserve"> Arts in Seagoing Services - CUL-MAR-Skills</w:t>
      </w:r>
    </w:p>
    <w:p w14:paraId="41FB8938" w14:textId="77777777" w:rsidR="0041491B" w:rsidRPr="00887954" w:rsidRDefault="0041491B" w:rsidP="00E5336F">
      <w:pPr>
        <w:pStyle w:val="Title"/>
        <w:rPr>
          <w:b/>
          <w:bCs/>
          <w:color w:val="FF0000"/>
          <w:sz w:val="36"/>
          <w:szCs w:val="36"/>
          <w:lang w:val="en-GB"/>
        </w:rPr>
      </w:pPr>
    </w:p>
    <w:p w14:paraId="20679DD9" w14:textId="77777777" w:rsidR="0041491B" w:rsidRPr="00365692" w:rsidRDefault="0041491B" w:rsidP="0041491B">
      <w:pPr>
        <w:rPr>
          <w:lang w:val="en-GB"/>
        </w:rPr>
      </w:pPr>
    </w:p>
    <w:p w14:paraId="0A750719" w14:textId="77777777" w:rsidR="00E27969" w:rsidRPr="00365692" w:rsidRDefault="00E27969" w:rsidP="0041491B">
      <w:pPr>
        <w:rPr>
          <w:lang w:val="en-GB"/>
        </w:rPr>
      </w:pPr>
    </w:p>
    <w:p w14:paraId="349C9990" w14:textId="77777777" w:rsidR="00E27969" w:rsidRPr="00365692" w:rsidRDefault="00E27969" w:rsidP="0041491B">
      <w:pPr>
        <w:rPr>
          <w:lang w:val="en-GB"/>
        </w:rPr>
      </w:pPr>
    </w:p>
    <w:p w14:paraId="262ADCD5" w14:textId="77777777" w:rsidR="00E27969" w:rsidRPr="00365692" w:rsidRDefault="00E27969" w:rsidP="0041491B">
      <w:pPr>
        <w:rPr>
          <w:lang w:val="en-GB"/>
        </w:rPr>
      </w:pPr>
    </w:p>
    <w:p w14:paraId="5DB55984" w14:textId="77777777" w:rsidR="00E27969" w:rsidRPr="00365692" w:rsidRDefault="00E27969" w:rsidP="0041491B">
      <w:pPr>
        <w:rPr>
          <w:lang w:val="en-GB"/>
        </w:rPr>
      </w:pPr>
    </w:p>
    <w:p w14:paraId="678B1D34" w14:textId="77777777" w:rsidR="00887954" w:rsidRPr="00BA4FDF" w:rsidRDefault="00887954" w:rsidP="00887954">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78BBA8F5" w14:textId="77777777" w:rsidR="00E27969" w:rsidRPr="00365692" w:rsidRDefault="00E27969" w:rsidP="00F9119E">
      <w:pPr>
        <w:jc w:val="center"/>
        <w:rPr>
          <w:rFonts w:eastAsiaTheme="majorEastAsia"/>
          <w:b/>
          <w:bCs/>
          <w:spacing w:val="-10"/>
          <w:kern w:val="28"/>
          <w:sz w:val="72"/>
          <w:szCs w:val="72"/>
          <w:lang w:val="en-GB"/>
        </w:rPr>
      </w:pPr>
    </w:p>
    <w:p w14:paraId="0B8AA78E" w14:textId="77777777" w:rsidR="00E27969" w:rsidRPr="00365692" w:rsidRDefault="00E27969" w:rsidP="00F9119E">
      <w:pPr>
        <w:jc w:val="center"/>
        <w:rPr>
          <w:rFonts w:eastAsiaTheme="majorEastAsia"/>
          <w:b/>
          <w:bCs/>
          <w:spacing w:val="-10"/>
          <w:kern w:val="28"/>
          <w:sz w:val="72"/>
          <w:szCs w:val="72"/>
          <w:lang w:val="en-GB"/>
        </w:rPr>
      </w:pPr>
    </w:p>
    <w:p w14:paraId="47DB0163" w14:textId="79FB39A7" w:rsidR="00F9119E" w:rsidRPr="00887954" w:rsidRDefault="00F9119E" w:rsidP="00F9119E">
      <w:pPr>
        <w:jc w:val="center"/>
        <w:rPr>
          <w:rFonts w:eastAsiaTheme="majorEastAsia"/>
          <w:b/>
          <w:bCs/>
          <w:color w:val="EE0000"/>
          <w:spacing w:val="-10"/>
          <w:kern w:val="28"/>
          <w:sz w:val="72"/>
          <w:szCs w:val="72"/>
          <w:lang w:val="en-GB"/>
        </w:rPr>
      </w:pPr>
      <w:r w:rsidRPr="00887954">
        <w:rPr>
          <w:rFonts w:eastAsiaTheme="majorEastAsia"/>
          <w:b/>
          <w:bCs/>
          <w:color w:val="EE0000"/>
          <w:spacing w:val="-10"/>
          <w:kern w:val="28"/>
          <w:sz w:val="72"/>
          <w:szCs w:val="72"/>
          <w:lang w:val="en-GB"/>
        </w:rPr>
        <w:t xml:space="preserve">Case Study - Week </w:t>
      </w:r>
      <w:r w:rsidR="002E3F3F" w:rsidRPr="00887954">
        <w:rPr>
          <w:rFonts w:eastAsiaTheme="majorEastAsia"/>
          <w:b/>
          <w:bCs/>
          <w:color w:val="EE0000"/>
          <w:spacing w:val="-10"/>
          <w:kern w:val="28"/>
          <w:sz w:val="72"/>
          <w:szCs w:val="72"/>
          <w:lang w:val="en-GB"/>
        </w:rPr>
        <w:t>II</w:t>
      </w:r>
    </w:p>
    <w:p w14:paraId="33F27C1C" w14:textId="743061BC" w:rsidR="00774A87" w:rsidRDefault="00774A87" w:rsidP="002E3F3F">
      <w:pPr>
        <w:pStyle w:val="Subtitle"/>
        <w:ind w:firstLine="0"/>
        <w:jc w:val="both"/>
        <w:rPr>
          <w:color w:val="auto"/>
          <w:lang w:val="en-GB"/>
        </w:rPr>
      </w:pPr>
    </w:p>
    <w:p w14:paraId="5C906AFE" w14:textId="77777777" w:rsidR="002E3F3F" w:rsidRPr="00887954" w:rsidRDefault="002E3F3F" w:rsidP="00887954">
      <w:pPr>
        <w:jc w:val="center"/>
        <w:rPr>
          <w:rFonts w:eastAsia="Times New Roman"/>
          <w:color w:val="1F497D" w:themeColor="text2"/>
          <w:spacing w:val="-10"/>
          <w:kern w:val="28"/>
          <w:sz w:val="56"/>
          <w:szCs w:val="56"/>
          <w:lang w:val="en-GB"/>
        </w:rPr>
      </w:pPr>
      <w:r w:rsidRPr="00887954">
        <w:rPr>
          <w:rFonts w:eastAsia="Times New Roman"/>
          <w:color w:val="1F497D" w:themeColor="text2"/>
          <w:spacing w:val="-10"/>
          <w:kern w:val="28"/>
          <w:sz w:val="56"/>
          <w:szCs w:val="56"/>
          <w:lang w:val="en-GB"/>
        </w:rPr>
        <w:t>Nutrition and Dietary Requirements</w:t>
      </w:r>
    </w:p>
    <w:p w14:paraId="122B923E" w14:textId="77777777" w:rsidR="002E3F3F" w:rsidRPr="00887954" w:rsidRDefault="002E3F3F" w:rsidP="00887954">
      <w:pPr>
        <w:jc w:val="center"/>
        <w:rPr>
          <w:rFonts w:eastAsia="Times New Roman"/>
          <w:color w:val="1F497D" w:themeColor="text2"/>
          <w:spacing w:val="-10"/>
          <w:kern w:val="28"/>
          <w:sz w:val="56"/>
          <w:szCs w:val="56"/>
          <w:lang w:val="en-GB"/>
        </w:rPr>
      </w:pPr>
    </w:p>
    <w:p w14:paraId="2B647B41" w14:textId="108E4DC0" w:rsidR="00774A87" w:rsidRPr="00365692" w:rsidRDefault="00774A87" w:rsidP="00E5336F">
      <w:pPr>
        <w:pStyle w:val="Subtitle"/>
        <w:rPr>
          <w:color w:val="auto"/>
          <w:lang w:val="en-GB"/>
        </w:rPr>
      </w:pPr>
    </w:p>
    <w:p w14:paraId="6EBBC079" w14:textId="77777777" w:rsidR="00312E7D" w:rsidRPr="00365692" w:rsidRDefault="00312E7D" w:rsidP="000E602D">
      <w:pPr>
        <w:rPr>
          <w:lang w:val="en-GB"/>
        </w:rPr>
      </w:pPr>
    </w:p>
    <w:p w14:paraId="616A3E4B" w14:textId="77777777" w:rsidR="00312E7D" w:rsidRPr="00365692" w:rsidRDefault="00312E7D" w:rsidP="000E602D">
      <w:pPr>
        <w:rPr>
          <w:lang w:val="en-GB"/>
        </w:rPr>
      </w:pPr>
    </w:p>
    <w:p w14:paraId="380B9CE5" w14:textId="77777777" w:rsidR="00312E7D" w:rsidRPr="00365692" w:rsidRDefault="00312E7D" w:rsidP="000E602D">
      <w:pPr>
        <w:rPr>
          <w:lang w:val="en-GB"/>
        </w:rPr>
      </w:pPr>
    </w:p>
    <w:p w14:paraId="039E2159" w14:textId="77777777" w:rsidR="00E21B74" w:rsidRPr="00365692" w:rsidRDefault="00E21B74" w:rsidP="000E602D">
      <w:pPr>
        <w:rPr>
          <w:lang w:val="en-GB"/>
        </w:rPr>
      </w:pPr>
    </w:p>
    <w:p w14:paraId="1FACF386" w14:textId="77777777" w:rsidR="00312E7D" w:rsidRPr="00365692" w:rsidRDefault="00312E7D" w:rsidP="000E602D">
      <w:pPr>
        <w:rPr>
          <w:lang w:val="en-GB"/>
        </w:rPr>
      </w:pPr>
    </w:p>
    <w:p w14:paraId="2F27FFD8" w14:textId="77777777" w:rsidR="00312E7D" w:rsidRPr="00365692" w:rsidRDefault="00312E7D" w:rsidP="000E602D">
      <w:pPr>
        <w:rPr>
          <w:lang w:val="en-GB"/>
        </w:rPr>
      </w:pPr>
    </w:p>
    <w:p w14:paraId="7ADFECA6" w14:textId="77777777" w:rsidR="00312E7D" w:rsidRPr="00365692" w:rsidRDefault="00312E7D" w:rsidP="000E602D">
      <w:pPr>
        <w:rPr>
          <w:lang w:val="en-GB"/>
        </w:rPr>
      </w:pPr>
    </w:p>
    <w:p w14:paraId="2A8ED754" w14:textId="15073E58" w:rsidR="001B2CD5" w:rsidRPr="00365692" w:rsidRDefault="008713D8" w:rsidP="00E5336F">
      <w:pPr>
        <w:pStyle w:val="Figuresstyle"/>
        <w:rPr>
          <w:lang w:val="en-GB"/>
        </w:rPr>
      </w:pPr>
      <w:r w:rsidRPr="00365692">
        <w:rPr>
          <w:lang w:val="en-GB"/>
        </w:rPr>
        <w:t>202</w:t>
      </w:r>
      <w:r w:rsidR="006E0448" w:rsidRPr="00365692">
        <w:rPr>
          <w:lang w:val="en-GB"/>
        </w:rPr>
        <w:t>5</w:t>
      </w:r>
    </w:p>
    <w:p w14:paraId="4E3BFB5D" w14:textId="1094FDD2" w:rsidR="00E5336F" w:rsidRPr="00365692" w:rsidRDefault="008713D8" w:rsidP="00E21B74">
      <w:pPr>
        <w:rPr>
          <w:lang w:val="en-GB"/>
        </w:rPr>
      </w:pPr>
      <w:r w:rsidRPr="00365692">
        <w:rPr>
          <w:lang w:val="en-GB"/>
        </w:rPr>
        <w:br w:type="page"/>
      </w:r>
    </w:p>
    <w:p w14:paraId="6B0B220A" w14:textId="77777777" w:rsidR="00E5336F" w:rsidRPr="00365692" w:rsidRDefault="00E5336F">
      <w:pPr>
        <w:spacing w:after="0"/>
        <w:ind w:firstLine="0"/>
        <w:jc w:val="left"/>
        <w:rPr>
          <w:lang w:val="en-GB"/>
        </w:rPr>
      </w:pPr>
    </w:p>
    <w:p w14:paraId="37DDBB98" w14:textId="77777777" w:rsidR="00E5336F" w:rsidRPr="00365692" w:rsidRDefault="00E5336F">
      <w:pPr>
        <w:spacing w:after="0"/>
        <w:ind w:firstLine="0"/>
        <w:jc w:val="left"/>
        <w:rPr>
          <w:lang w:val="en-GB"/>
        </w:rPr>
      </w:pPr>
    </w:p>
    <w:p w14:paraId="549A91CE" w14:textId="77777777" w:rsidR="00E5336F" w:rsidRPr="00365692" w:rsidRDefault="00E5336F">
      <w:pPr>
        <w:spacing w:after="0"/>
        <w:ind w:firstLine="0"/>
        <w:jc w:val="left"/>
        <w:rPr>
          <w:lang w:val="en-GB"/>
        </w:rPr>
      </w:pPr>
    </w:p>
    <w:p w14:paraId="2FDE59BD" w14:textId="77777777" w:rsidR="00E5336F" w:rsidRPr="00365692" w:rsidRDefault="00E5336F">
      <w:pPr>
        <w:spacing w:after="0"/>
        <w:ind w:firstLine="0"/>
        <w:jc w:val="left"/>
        <w:rPr>
          <w:lang w:val="en-GB"/>
        </w:rPr>
      </w:pPr>
    </w:p>
    <w:p w14:paraId="36E09FF6" w14:textId="77777777" w:rsidR="00E5336F" w:rsidRPr="00365692" w:rsidRDefault="00E5336F">
      <w:pPr>
        <w:spacing w:after="0"/>
        <w:ind w:firstLine="0"/>
        <w:jc w:val="left"/>
        <w:rPr>
          <w:lang w:val="en-GB"/>
        </w:rPr>
      </w:pPr>
    </w:p>
    <w:p w14:paraId="69648AF1" w14:textId="77777777" w:rsidR="00E5336F" w:rsidRPr="00365692" w:rsidRDefault="00E5336F">
      <w:pPr>
        <w:spacing w:after="0"/>
        <w:ind w:firstLine="0"/>
        <w:jc w:val="left"/>
        <w:rPr>
          <w:lang w:val="en-GB"/>
        </w:rPr>
      </w:pPr>
    </w:p>
    <w:p w14:paraId="3189F5AE" w14:textId="77777777" w:rsidR="00E5336F" w:rsidRPr="00365692" w:rsidRDefault="00E5336F">
      <w:pPr>
        <w:spacing w:after="0"/>
        <w:ind w:firstLine="0"/>
        <w:jc w:val="left"/>
        <w:rPr>
          <w:lang w:val="en-GB"/>
        </w:rPr>
      </w:pPr>
    </w:p>
    <w:p w14:paraId="587DAF27" w14:textId="77777777" w:rsidR="009F2107" w:rsidRPr="00365692" w:rsidRDefault="009F2107">
      <w:pPr>
        <w:spacing w:after="0"/>
        <w:ind w:firstLine="0"/>
        <w:jc w:val="left"/>
        <w:rPr>
          <w:lang w:val="en-GB"/>
        </w:rPr>
      </w:pPr>
    </w:p>
    <w:p w14:paraId="0D4A8DB8" w14:textId="77777777" w:rsidR="009F2107" w:rsidRPr="00365692" w:rsidRDefault="009F2107">
      <w:pPr>
        <w:spacing w:after="0"/>
        <w:ind w:firstLine="0"/>
        <w:jc w:val="left"/>
        <w:rPr>
          <w:lang w:val="en-GB"/>
        </w:rPr>
      </w:pPr>
    </w:p>
    <w:p w14:paraId="23273747" w14:textId="77777777" w:rsidR="009F2107" w:rsidRPr="00365692" w:rsidRDefault="009F2107">
      <w:pPr>
        <w:spacing w:after="0"/>
        <w:ind w:firstLine="0"/>
        <w:jc w:val="left"/>
        <w:rPr>
          <w:lang w:val="en-GB"/>
        </w:rPr>
      </w:pPr>
    </w:p>
    <w:p w14:paraId="0267C408" w14:textId="77777777" w:rsidR="009F2107" w:rsidRPr="00365692" w:rsidRDefault="009F2107">
      <w:pPr>
        <w:spacing w:after="0"/>
        <w:ind w:firstLine="0"/>
        <w:jc w:val="left"/>
        <w:rPr>
          <w:lang w:val="en-GB"/>
        </w:rPr>
      </w:pPr>
    </w:p>
    <w:p w14:paraId="38B5A795" w14:textId="77777777" w:rsidR="009F2107" w:rsidRPr="00365692" w:rsidRDefault="009F2107">
      <w:pPr>
        <w:spacing w:after="0"/>
        <w:ind w:firstLine="0"/>
        <w:jc w:val="left"/>
        <w:rPr>
          <w:lang w:val="en-GB"/>
        </w:rPr>
      </w:pPr>
    </w:p>
    <w:p w14:paraId="686D97FA" w14:textId="77777777" w:rsidR="009F2107" w:rsidRPr="00365692" w:rsidRDefault="009F2107">
      <w:pPr>
        <w:spacing w:after="0"/>
        <w:ind w:firstLine="0"/>
        <w:jc w:val="left"/>
        <w:rPr>
          <w:lang w:val="en-GB"/>
        </w:rPr>
      </w:pPr>
    </w:p>
    <w:p w14:paraId="04357FAC" w14:textId="77777777" w:rsidR="009F2107" w:rsidRPr="00365692" w:rsidRDefault="009F2107">
      <w:pPr>
        <w:spacing w:after="0"/>
        <w:ind w:firstLine="0"/>
        <w:jc w:val="left"/>
        <w:rPr>
          <w:lang w:val="en-GB"/>
        </w:rPr>
      </w:pPr>
    </w:p>
    <w:p w14:paraId="3DD3C4CC" w14:textId="77777777" w:rsidR="009F2107" w:rsidRPr="00365692" w:rsidRDefault="009F2107">
      <w:pPr>
        <w:spacing w:after="0"/>
        <w:ind w:firstLine="0"/>
        <w:jc w:val="left"/>
        <w:rPr>
          <w:lang w:val="en-GB"/>
        </w:rPr>
      </w:pPr>
    </w:p>
    <w:p w14:paraId="08035F49" w14:textId="77777777" w:rsidR="009F2107" w:rsidRPr="00365692" w:rsidRDefault="009F2107">
      <w:pPr>
        <w:spacing w:after="0"/>
        <w:ind w:firstLine="0"/>
        <w:jc w:val="left"/>
        <w:rPr>
          <w:lang w:val="en-GB"/>
        </w:rPr>
      </w:pPr>
    </w:p>
    <w:p w14:paraId="1CDDEF09" w14:textId="77777777" w:rsidR="009F2107" w:rsidRPr="00365692" w:rsidRDefault="009F2107">
      <w:pPr>
        <w:spacing w:after="0"/>
        <w:ind w:firstLine="0"/>
        <w:jc w:val="left"/>
        <w:rPr>
          <w:lang w:val="en-GB"/>
        </w:rPr>
      </w:pPr>
    </w:p>
    <w:p w14:paraId="5A16C423" w14:textId="77777777" w:rsidR="009F2107" w:rsidRPr="00365692" w:rsidRDefault="009F2107">
      <w:pPr>
        <w:spacing w:after="0"/>
        <w:ind w:firstLine="0"/>
        <w:jc w:val="left"/>
        <w:rPr>
          <w:lang w:val="en-GB"/>
        </w:rPr>
      </w:pPr>
    </w:p>
    <w:p w14:paraId="49231F70" w14:textId="77777777" w:rsidR="00E5336F" w:rsidRPr="00365692" w:rsidRDefault="00E5336F">
      <w:pPr>
        <w:spacing w:after="0"/>
        <w:ind w:firstLine="0"/>
        <w:jc w:val="left"/>
        <w:rPr>
          <w:lang w:val="en-GB"/>
        </w:rPr>
      </w:pPr>
    </w:p>
    <w:p w14:paraId="576CD1F2" w14:textId="77777777" w:rsidR="00E5336F" w:rsidRPr="00365692" w:rsidRDefault="00E5336F">
      <w:pPr>
        <w:spacing w:after="0"/>
        <w:ind w:firstLine="0"/>
        <w:jc w:val="left"/>
        <w:rPr>
          <w:lang w:val="en-GB"/>
        </w:rPr>
      </w:pPr>
    </w:p>
    <w:p w14:paraId="3145B1B1" w14:textId="77777777" w:rsidR="00E5336F" w:rsidRPr="00365692" w:rsidRDefault="00E5336F">
      <w:pPr>
        <w:spacing w:after="0"/>
        <w:ind w:firstLine="0"/>
        <w:jc w:val="left"/>
        <w:rPr>
          <w:lang w:val="en-GB"/>
        </w:rPr>
      </w:pPr>
    </w:p>
    <w:p w14:paraId="7EE05F78" w14:textId="77777777" w:rsidR="00E5336F" w:rsidRPr="00365692" w:rsidRDefault="00E5336F">
      <w:pPr>
        <w:spacing w:after="0"/>
        <w:ind w:firstLine="0"/>
        <w:jc w:val="left"/>
        <w:rPr>
          <w:lang w:val="en-GB"/>
        </w:rPr>
      </w:pPr>
    </w:p>
    <w:p w14:paraId="31D7227C" w14:textId="77777777" w:rsidR="00E5336F" w:rsidRPr="00365692" w:rsidRDefault="00E5336F">
      <w:pPr>
        <w:spacing w:after="0"/>
        <w:ind w:firstLine="0"/>
        <w:jc w:val="left"/>
        <w:rPr>
          <w:lang w:val="en-GB"/>
        </w:rPr>
      </w:pPr>
    </w:p>
    <w:p w14:paraId="711A4A5B" w14:textId="77777777" w:rsidR="00E5336F" w:rsidRPr="00365692" w:rsidRDefault="00E5336F">
      <w:pPr>
        <w:spacing w:after="0"/>
        <w:ind w:firstLine="0"/>
        <w:jc w:val="left"/>
        <w:rPr>
          <w:lang w:val="en-GB"/>
        </w:rPr>
      </w:pPr>
    </w:p>
    <w:p w14:paraId="51A2BAFD" w14:textId="77777777" w:rsidR="00E5336F" w:rsidRPr="00365692" w:rsidRDefault="00E5336F">
      <w:pPr>
        <w:spacing w:after="0"/>
        <w:ind w:firstLine="0"/>
        <w:jc w:val="left"/>
        <w:rPr>
          <w:lang w:val="en-GB"/>
        </w:rPr>
      </w:pPr>
    </w:p>
    <w:p w14:paraId="0754DBEB" w14:textId="77777777" w:rsidR="00E5336F" w:rsidRPr="00365692" w:rsidRDefault="00E5336F">
      <w:pPr>
        <w:spacing w:after="0"/>
        <w:ind w:firstLine="0"/>
        <w:jc w:val="left"/>
        <w:rPr>
          <w:lang w:val="en-GB"/>
        </w:rPr>
      </w:pPr>
    </w:p>
    <w:p w14:paraId="63FF52BF" w14:textId="77777777" w:rsidR="00E5336F" w:rsidRPr="00365692" w:rsidRDefault="00E5336F">
      <w:pPr>
        <w:spacing w:after="0"/>
        <w:ind w:firstLine="0"/>
        <w:jc w:val="left"/>
        <w:rPr>
          <w:lang w:val="en-GB"/>
        </w:rPr>
      </w:pPr>
    </w:p>
    <w:p w14:paraId="5223997C" w14:textId="77777777" w:rsidR="00E5336F" w:rsidRPr="00365692" w:rsidRDefault="00E5336F">
      <w:pPr>
        <w:spacing w:after="0"/>
        <w:ind w:firstLine="0"/>
        <w:jc w:val="left"/>
        <w:rPr>
          <w:lang w:val="en-GB"/>
        </w:rPr>
      </w:pPr>
    </w:p>
    <w:p w14:paraId="0B887C24" w14:textId="77777777" w:rsidR="00E5336F" w:rsidRPr="00365692" w:rsidRDefault="00E5336F">
      <w:pPr>
        <w:spacing w:after="0"/>
        <w:ind w:firstLine="0"/>
        <w:jc w:val="left"/>
        <w:rPr>
          <w:lang w:val="en-GB"/>
        </w:rPr>
      </w:pPr>
    </w:p>
    <w:p w14:paraId="271DF80D" w14:textId="11F0C159" w:rsidR="00E5336F" w:rsidRPr="00365692" w:rsidRDefault="00E5336F" w:rsidP="00E5336F">
      <w:pPr>
        <w:pStyle w:val="Figuresstyle"/>
        <w:rPr>
          <w:lang w:val="en-GB"/>
        </w:rPr>
      </w:pPr>
      <w:r w:rsidRPr="00365692">
        <w:rPr>
          <w:lang w:val="en-GB"/>
        </w:rPr>
        <w:t>BLANK PAGE</w:t>
      </w:r>
      <w:r w:rsidRPr="00365692">
        <w:rPr>
          <w:lang w:val="en-GB"/>
        </w:rPr>
        <w:br w:type="page"/>
      </w:r>
    </w:p>
    <w:p w14:paraId="113234FF" w14:textId="71A640D1" w:rsidR="004D09CD" w:rsidRPr="004D09CD" w:rsidRDefault="004D09CD" w:rsidP="004D09CD">
      <w:pPr>
        <w:ind w:left="567" w:firstLine="0"/>
        <w:rPr>
          <w:b/>
          <w:bCs/>
          <w:sz w:val="16"/>
          <w:lang w:val="en-GB"/>
        </w:rPr>
      </w:pPr>
    </w:p>
    <w:p w14:paraId="4E27E2A4" w14:textId="77777777" w:rsidR="004D09CD" w:rsidRPr="004D09CD" w:rsidRDefault="004D09CD" w:rsidP="004D09CD">
      <w:pPr>
        <w:rPr>
          <w:lang w:val="en-GB"/>
        </w:rPr>
      </w:pPr>
    </w:p>
    <w:sdt>
      <w:sdtPr>
        <w:rPr>
          <w:lang w:val="en-GB"/>
        </w:rPr>
        <w:id w:val="1663506091"/>
        <w:docPartObj>
          <w:docPartGallery w:val="Table of Contents"/>
          <w:docPartUnique/>
        </w:docPartObj>
      </w:sdtPr>
      <w:sdtEndPr>
        <w:rPr>
          <w:b/>
          <w:bCs/>
        </w:rPr>
      </w:sdtEndPr>
      <w:sdtContent>
        <w:p w14:paraId="6B2E9CC5" w14:textId="77777777" w:rsidR="004D09CD" w:rsidRPr="004D09CD" w:rsidRDefault="004D09CD" w:rsidP="004D09CD">
          <w:pPr>
            <w:keepNext/>
            <w:keepLines/>
            <w:widowControl/>
            <w:autoSpaceDE/>
            <w:autoSpaceDN/>
            <w:spacing w:before="240" w:line="259" w:lineRule="auto"/>
            <w:ind w:firstLine="0"/>
            <w:jc w:val="center"/>
            <w:rPr>
              <w:rFonts w:asciiTheme="majorHAnsi" w:eastAsiaTheme="majorEastAsia" w:hAnsiTheme="majorHAnsi" w:cstheme="majorBidi"/>
              <w:color w:val="365F91" w:themeColor="accent1" w:themeShade="BF"/>
              <w:sz w:val="32"/>
              <w:szCs w:val="32"/>
              <w:lang w:val="en-GB"/>
            </w:rPr>
          </w:pPr>
          <w:r w:rsidRPr="004D09CD">
            <w:rPr>
              <w:rFonts w:asciiTheme="majorHAnsi" w:eastAsiaTheme="majorEastAsia" w:hAnsiTheme="majorHAnsi" w:cstheme="majorBidi"/>
              <w:color w:val="365F91" w:themeColor="accent1" w:themeShade="BF"/>
              <w:sz w:val="32"/>
              <w:szCs w:val="32"/>
              <w:lang w:val="en-GB"/>
            </w:rPr>
            <w:t>Contents</w:t>
          </w:r>
        </w:p>
        <w:p w14:paraId="4596E0BB" w14:textId="562328C8"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r w:rsidRPr="004D09CD">
            <w:rPr>
              <w:lang w:val="en-GB"/>
            </w:rPr>
            <w:fldChar w:fldCharType="begin"/>
          </w:r>
          <w:r w:rsidRPr="004D09CD">
            <w:rPr>
              <w:b/>
              <w:bCs/>
              <w:lang w:val="en-GB"/>
            </w:rPr>
            <w:instrText xml:space="preserve"> TOC \o "1-3" \h \z \u </w:instrText>
          </w:r>
          <w:r w:rsidRPr="004D09CD">
            <w:rPr>
              <w:lang w:val="en-GB"/>
            </w:rPr>
            <w:fldChar w:fldCharType="separate"/>
          </w:r>
          <w:hyperlink w:anchor="_Toc210562830" w:history="1">
            <w:r w:rsidRPr="00E02460">
              <w:rPr>
                <w:rStyle w:val="Hyperlink"/>
                <w:rFonts w:eastAsia="Times New Roman"/>
                <w:b/>
                <w:bCs/>
                <w:noProof/>
              </w:rPr>
              <w:t>Case Study 1:</w:t>
            </w:r>
            <w:r>
              <w:rPr>
                <w:noProof/>
                <w:webHidden/>
              </w:rPr>
              <w:tab/>
            </w:r>
            <w:r>
              <w:rPr>
                <w:noProof/>
                <w:webHidden/>
              </w:rPr>
              <w:fldChar w:fldCharType="begin"/>
            </w:r>
            <w:r>
              <w:rPr>
                <w:noProof/>
                <w:webHidden/>
              </w:rPr>
              <w:instrText xml:space="preserve"> PAGEREF _Toc210562830 \h </w:instrText>
            </w:r>
            <w:r>
              <w:rPr>
                <w:noProof/>
                <w:webHidden/>
              </w:rPr>
            </w:r>
            <w:r>
              <w:rPr>
                <w:noProof/>
                <w:webHidden/>
              </w:rPr>
              <w:fldChar w:fldCharType="separate"/>
            </w:r>
            <w:r>
              <w:rPr>
                <w:noProof/>
                <w:webHidden/>
              </w:rPr>
              <w:t>6</w:t>
            </w:r>
            <w:r>
              <w:rPr>
                <w:noProof/>
                <w:webHidden/>
              </w:rPr>
              <w:fldChar w:fldCharType="end"/>
            </w:r>
          </w:hyperlink>
        </w:p>
        <w:p w14:paraId="74E11157" w14:textId="414565D1" w:rsidR="004D09CD" w:rsidRDefault="004D09CD" w:rsidP="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33" w:history="1">
            <w:r w:rsidRPr="00E02460">
              <w:rPr>
                <w:rStyle w:val="Hyperlink"/>
                <w:rFonts w:eastAsia="Times New Roman"/>
                <w:b/>
                <w:bCs/>
                <w:noProof/>
              </w:rPr>
              <w:t>a. Background</w:t>
            </w:r>
            <w:r>
              <w:rPr>
                <w:noProof/>
                <w:webHidden/>
              </w:rPr>
              <w:tab/>
            </w:r>
            <w:r>
              <w:rPr>
                <w:noProof/>
                <w:webHidden/>
              </w:rPr>
              <w:fldChar w:fldCharType="begin"/>
            </w:r>
            <w:r>
              <w:rPr>
                <w:noProof/>
                <w:webHidden/>
              </w:rPr>
              <w:instrText xml:space="preserve"> PAGEREF _Toc210562833 \h </w:instrText>
            </w:r>
            <w:r>
              <w:rPr>
                <w:noProof/>
                <w:webHidden/>
              </w:rPr>
            </w:r>
            <w:r>
              <w:rPr>
                <w:noProof/>
                <w:webHidden/>
              </w:rPr>
              <w:fldChar w:fldCharType="separate"/>
            </w:r>
            <w:r>
              <w:rPr>
                <w:noProof/>
                <w:webHidden/>
              </w:rPr>
              <w:t>6</w:t>
            </w:r>
            <w:r>
              <w:rPr>
                <w:noProof/>
                <w:webHidden/>
              </w:rPr>
              <w:fldChar w:fldCharType="end"/>
            </w:r>
          </w:hyperlink>
        </w:p>
        <w:p w14:paraId="79632DBD" w14:textId="64B62990"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35" w:history="1">
            <w:r w:rsidRPr="00E02460">
              <w:rPr>
                <w:rStyle w:val="Hyperlink"/>
                <w:rFonts w:eastAsia="Times New Roman"/>
                <w:b/>
                <w:bCs/>
                <w:noProof/>
              </w:rPr>
              <w:t>b. Objective</w:t>
            </w:r>
            <w:r>
              <w:rPr>
                <w:noProof/>
                <w:webHidden/>
              </w:rPr>
              <w:tab/>
            </w:r>
            <w:r>
              <w:rPr>
                <w:noProof/>
                <w:webHidden/>
              </w:rPr>
              <w:tab/>
            </w:r>
            <w:r>
              <w:rPr>
                <w:noProof/>
                <w:webHidden/>
              </w:rPr>
              <w:fldChar w:fldCharType="begin"/>
            </w:r>
            <w:r>
              <w:rPr>
                <w:noProof/>
                <w:webHidden/>
              </w:rPr>
              <w:instrText xml:space="preserve"> PAGEREF _Toc210562835 \h </w:instrText>
            </w:r>
            <w:r>
              <w:rPr>
                <w:noProof/>
                <w:webHidden/>
              </w:rPr>
            </w:r>
            <w:r>
              <w:rPr>
                <w:noProof/>
                <w:webHidden/>
              </w:rPr>
              <w:fldChar w:fldCharType="separate"/>
            </w:r>
            <w:r>
              <w:rPr>
                <w:noProof/>
                <w:webHidden/>
              </w:rPr>
              <w:t>6</w:t>
            </w:r>
            <w:r>
              <w:rPr>
                <w:noProof/>
                <w:webHidden/>
              </w:rPr>
              <w:fldChar w:fldCharType="end"/>
            </w:r>
          </w:hyperlink>
        </w:p>
        <w:p w14:paraId="219D7537" w14:textId="5BF229A7"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39" w:history="1">
            <w:r w:rsidRPr="00E02460">
              <w:rPr>
                <w:rStyle w:val="Hyperlink"/>
                <w:rFonts w:eastAsia="Times New Roman"/>
                <w:b/>
                <w:bCs/>
                <w:noProof/>
              </w:rPr>
              <w:t>c. Methods</w:t>
            </w:r>
            <w:r>
              <w:rPr>
                <w:noProof/>
                <w:webHidden/>
              </w:rPr>
              <w:tab/>
            </w:r>
            <w:r>
              <w:rPr>
                <w:noProof/>
                <w:webHidden/>
              </w:rPr>
              <w:tab/>
            </w:r>
            <w:r>
              <w:rPr>
                <w:noProof/>
                <w:webHidden/>
              </w:rPr>
              <w:fldChar w:fldCharType="begin"/>
            </w:r>
            <w:r>
              <w:rPr>
                <w:noProof/>
                <w:webHidden/>
              </w:rPr>
              <w:instrText xml:space="preserve"> PAGEREF _Toc210562839 \h </w:instrText>
            </w:r>
            <w:r>
              <w:rPr>
                <w:noProof/>
                <w:webHidden/>
              </w:rPr>
            </w:r>
            <w:r>
              <w:rPr>
                <w:noProof/>
                <w:webHidden/>
              </w:rPr>
              <w:fldChar w:fldCharType="separate"/>
            </w:r>
            <w:r>
              <w:rPr>
                <w:noProof/>
                <w:webHidden/>
              </w:rPr>
              <w:t>6</w:t>
            </w:r>
            <w:r>
              <w:rPr>
                <w:noProof/>
                <w:webHidden/>
              </w:rPr>
              <w:fldChar w:fldCharType="end"/>
            </w:r>
          </w:hyperlink>
        </w:p>
        <w:p w14:paraId="7057A40D" w14:textId="056A5D41"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43" w:history="1">
            <w:r w:rsidRPr="00E02460">
              <w:rPr>
                <w:rStyle w:val="Hyperlink"/>
                <w:rFonts w:eastAsia="Times New Roman"/>
                <w:b/>
                <w:bCs/>
                <w:noProof/>
              </w:rPr>
              <w:t>d. Expected Results</w:t>
            </w:r>
            <w:r>
              <w:rPr>
                <w:noProof/>
                <w:webHidden/>
              </w:rPr>
              <w:tab/>
            </w:r>
            <w:r>
              <w:rPr>
                <w:noProof/>
                <w:webHidden/>
              </w:rPr>
              <w:fldChar w:fldCharType="begin"/>
            </w:r>
            <w:r>
              <w:rPr>
                <w:noProof/>
                <w:webHidden/>
              </w:rPr>
              <w:instrText xml:space="preserve"> PAGEREF _Toc210562843 \h </w:instrText>
            </w:r>
            <w:r>
              <w:rPr>
                <w:noProof/>
                <w:webHidden/>
              </w:rPr>
            </w:r>
            <w:r>
              <w:rPr>
                <w:noProof/>
                <w:webHidden/>
              </w:rPr>
              <w:fldChar w:fldCharType="separate"/>
            </w:r>
            <w:r>
              <w:rPr>
                <w:noProof/>
                <w:webHidden/>
              </w:rPr>
              <w:t>7</w:t>
            </w:r>
            <w:r>
              <w:rPr>
                <w:noProof/>
                <w:webHidden/>
              </w:rPr>
              <w:fldChar w:fldCharType="end"/>
            </w:r>
          </w:hyperlink>
        </w:p>
        <w:p w14:paraId="40807356" w14:textId="1CEC18BB"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47" w:history="1">
            <w:r w:rsidRPr="00E02460">
              <w:rPr>
                <w:rStyle w:val="Hyperlink"/>
                <w:rFonts w:eastAsia="Times New Roman"/>
                <w:b/>
                <w:bCs/>
                <w:noProof/>
              </w:rPr>
              <w:t>e. Discussion Questions</w:t>
            </w:r>
            <w:r>
              <w:rPr>
                <w:noProof/>
                <w:webHidden/>
              </w:rPr>
              <w:tab/>
            </w:r>
            <w:r>
              <w:rPr>
                <w:noProof/>
                <w:webHidden/>
              </w:rPr>
              <w:fldChar w:fldCharType="begin"/>
            </w:r>
            <w:r>
              <w:rPr>
                <w:noProof/>
                <w:webHidden/>
              </w:rPr>
              <w:instrText xml:space="preserve"> PAGEREF _Toc210562847 \h </w:instrText>
            </w:r>
            <w:r>
              <w:rPr>
                <w:noProof/>
                <w:webHidden/>
              </w:rPr>
            </w:r>
            <w:r>
              <w:rPr>
                <w:noProof/>
                <w:webHidden/>
              </w:rPr>
              <w:fldChar w:fldCharType="separate"/>
            </w:r>
            <w:r>
              <w:rPr>
                <w:noProof/>
                <w:webHidden/>
              </w:rPr>
              <w:t>7</w:t>
            </w:r>
            <w:r>
              <w:rPr>
                <w:noProof/>
                <w:webHidden/>
              </w:rPr>
              <w:fldChar w:fldCharType="end"/>
            </w:r>
          </w:hyperlink>
        </w:p>
        <w:p w14:paraId="1DCF1128" w14:textId="6C3AA7EA"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51" w:history="1">
            <w:r w:rsidRPr="00E02460">
              <w:rPr>
                <w:rStyle w:val="Hyperlink"/>
                <w:rFonts w:eastAsia="Times New Roman"/>
                <w:b/>
                <w:bCs/>
                <w:noProof/>
              </w:rPr>
              <w:t>f. Evaluation Criteria</w:t>
            </w:r>
            <w:r>
              <w:rPr>
                <w:noProof/>
                <w:webHidden/>
              </w:rPr>
              <w:tab/>
            </w:r>
            <w:r>
              <w:rPr>
                <w:noProof/>
                <w:webHidden/>
              </w:rPr>
              <w:fldChar w:fldCharType="begin"/>
            </w:r>
            <w:r>
              <w:rPr>
                <w:noProof/>
                <w:webHidden/>
              </w:rPr>
              <w:instrText xml:space="preserve"> PAGEREF _Toc210562851 \h </w:instrText>
            </w:r>
            <w:r>
              <w:rPr>
                <w:noProof/>
                <w:webHidden/>
              </w:rPr>
            </w:r>
            <w:r>
              <w:rPr>
                <w:noProof/>
                <w:webHidden/>
              </w:rPr>
              <w:fldChar w:fldCharType="separate"/>
            </w:r>
            <w:r>
              <w:rPr>
                <w:noProof/>
                <w:webHidden/>
              </w:rPr>
              <w:t>7</w:t>
            </w:r>
            <w:r>
              <w:rPr>
                <w:noProof/>
                <w:webHidden/>
              </w:rPr>
              <w:fldChar w:fldCharType="end"/>
            </w:r>
          </w:hyperlink>
        </w:p>
        <w:p w14:paraId="344E4098" w14:textId="39C45342"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55" w:history="1">
            <w:r w:rsidRPr="00E02460">
              <w:rPr>
                <w:rStyle w:val="Hyperlink"/>
                <w:rFonts w:eastAsia="Times New Roman"/>
                <w:b/>
                <w:bCs/>
                <w:noProof/>
              </w:rPr>
              <w:t>Case Study 2:</w:t>
            </w:r>
            <w:r>
              <w:rPr>
                <w:noProof/>
                <w:webHidden/>
              </w:rPr>
              <w:tab/>
            </w:r>
            <w:r>
              <w:rPr>
                <w:noProof/>
                <w:webHidden/>
              </w:rPr>
              <w:fldChar w:fldCharType="begin"/>
            </w:r>
            <w:r>
              <w:rPr>
                <w:noProof/>
                <w:webHidden/>
              </w:rPr>
              <w:instrText xml:space="preserve"> PAGEREF _Toc210562855 \h </w:instrText>
            </w:r>
            <w:r>
              <w:rPr>
                <w:noProof/>
                <w:webHidden/>
              </w:rPr>
            </w:r>
            <w:r>
              <w:rPr>
                <w:noProof/>
                <w:webHidden/>
              </w:rPr>
              <w:fldChar w:fldCharType="separate"/>
            </w:r>
            <w:r>
              <w:rPr>
                <w:noProof/>
                <w:webHidden/>
              </w:rPr>
              <w:t>8</w:t>
            </w:r>
            <w:r>
              <w:rPr>
                <w:noProof/>
                <w:webHidden/>
              </w:rPr>
              <w:fldChar w:fldCharType="end"/>
            </w:r>
          </w:hyperlink>
        </w:p>
        <w:p w14:paraId="3910DC90" w14:textId="2859245F"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56" w:history="1">
            <w:r w:rsidRPr="00E02460">
              <w:rPr>
                <w:rStyle w:val="Hyperlink"/>
                <w:rFonts w:eastAsia="Times New Roman"/>
                <w:b/>
                <w:bCs/>
                <w:noProof/>
              </w:rPr>
              <w:t>“Balancing Cultural Preferences and Health”</w:t>
            </w:r>
            <w:r>
              <w:rPr>
                <w:noProof/>
                <w:webHidden/>
              </w:rPr>
              <w:tab/>
            </w:r>
            <w:r>
              <w:rPr>
                <w:noProof/>
                <w:webHidden/>
              </w:rPr>
              <w:fldChar w:fldCharType="begin"/>
            </w:r>
            <w:r>
              <w:rPr>
                <w:noProof/>
                <w:webHidden/>
              </w:rPr>
              <w:instrText xml:space="preserve"> PAGEREF _Toc210562856 \h </w:instrText>
            </w:r>
            <w:r>
              <w:rPr>
                <w:noProof/>
                <w:webHidden/>
              </w:rPr>
            </w:r>
            <w:r>
              <w:rPr>
                <w:noProof/>
                <w:webHidden/>
              </w:rPr>
              <w:fldChar w:fldCharType="separate"/>
            </w:r>
            <w:r>
              <w:rPr>
                <w:noProof/>
                <w:webHidden/>
              </w:rPr>
              <w:t>8</w:t>
            </w:r>
            <w:r>
              <w:rPr>
                <w:noProof/>
                <w:webHidden/>
              </w:rPr>
              <w:fldChar w:fldCharType="end"/>
            </w:r>
          </w:hyperlink>
        </w:p>
        <w:p w14:paraId="10CF8CBB" w14:textId="5A32B9CA" w:rsidR="004D09CD" w:rsidRDefault="004D09CD" w:rsidP="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58" w:history="1">
            <w:r w:rsidRPr="00E02460">
              <w:rPr>
                <w:rStyle w:val="Hyperlink"/>
                <w:rFonts w:eastAsia="Times New Roman"/>
                <w:b/>
                <w:bCs/>
                <w:noProof/>
              </w:rPr>
              <w:t>a. Background</w:t>
            </w:r>
            <w:r>
              <w:rPr>
                <w:noProof/>
                <w:webHidden/>
              </w:rPr>
              <w:tab/>
            </w:r>
            <w:r>
              <w:rPr>
                <w:noProof/>
                <w:webHidden/>
              </w:rPr>
              <w:fldChar w:fldCharType="begin"/>
            </w:r>
            <w:r>
              <w:rPr>
                <w:noProof/>
                <w:webHidden/>
              </w:rPr>
              <w:instrText xml:space="preserve"> PAGEREF _Toc210562858 \h </w:instrText>
            </w:r>
            <w:r>
              <w:rPr>
                <w:noProof/>
                <w:webHidden/>
              </w:rPr>
            </w:r>
            <w:r>
              <w:rPr>
                <w:noProof/>
                <w:webHidden/>
              </w:rPr>
              <w:fldChar w:fldCharType="separate"/>
            </w:r>
            <w:r>
              <w:rPr>
                <w:noProof/>
                <w:webHidden/>
              </w:rPr>
              <w:t>8</w:t>
            </w:r>
            <w:r>
              <w:rPr>
                <w:noProof/>
                <w:webHidden/>
              </w:rPr>
              <w:fldChar w:fldCharType="end"/>
            </w:r>
          </w:hyperlink>
        </w:p>
        <w:p w14:paraId="05569ACF" w14:textId="01A49E94"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60" w:history="1">
            <w:r w:rsidRPr="00E02460">
              <w:rPr>
                <w:rStyle w:val="Hyperlink"/>
                <w:rFonts w:eastAsia="Times New Roman"/>
                <w:b/>
                <w:bCs/>
                <w:noProof/>
              </w:rPr>
              <w:t>b. Objective</w:t>
            </w:r>
            <w:r>
              <w:rPr>
                <w:noProof/>
                <w:webHidden/>
              </w:rPr>
              <w:tab/>
            </w:r>
            <w:r>
              <w:rPr>
                <w:noProof/>
                <w:webHidden/>
              </w:rPr>
              <w:tab/>
            </w:r>
            <w:r>
              <w:rPr>
                <w:noProof/>
                <w:webHidden/>
              </w:rPr>
              <w:fldChar w:fldCharType="begin"/>
            </w:r>
            <w:r>
              <w:rPr>
                <w:noProof/>
                <w:webHidden/>
              </w:rPr>
              <w:instrText xml:space="preserve"> PAGEREF _Toc210562860 \h </w:instrText>
            </w:r>
            <w:r>
              <w:rPr>
                <w:noProof/>
                <w:webHidden/>
              </w:rPr>
            </w:r>
            <w:r>
              <w:rPr>
                <w:noProof/>
                <w:webHidden/>
              </w:rPr>
              <w:fldChar w:fldCharType="separate"/>
            </w:r>
            <w:r>
              <w:rPr>
                <w:noProof/>
                <w:webHidden/>
              </w:rPr>
              <w:t>8</w:t>
            </w:r>
            <w:r>
              <w:rPr>
                <w:noProof/>
                <w:webHidden/>
              </w:rPr>
              <w:fldChar w:fldCharType="end"/>
            </w:r>
          </w:hyperlink>
        </w:p>
        <w:p w14:paraId="68FE1AFC" w14:textId="4826870B"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64" w:history="1">
            <w:r w:rsidRPr="00E02460">
              <w:rPr>
                <w:rStyle w:val="Hyperlink"/>
                <w:rFonts w:eastAsia="Times New Roman"/>
                <w:b/>
                <w:bCs/>
                <w:noProof/>
              </w:rPr>
              <w:t>c. Methods</w:t>
            </w:r>
            <w:r>
              <w:rPr>
                <w:noProof/>
                <w:webHidden/>
              </w:rPr>
              <w:tab/>
            </w:r>
            <w:r>
              <w:rPr>
                <w:noProof/>
                <w:webHidden/>
              </w:rPr>
              <w:tab/>
            </w:r>
            <w:r>
              <w:rPr>
                <w:noProof/>
                <w:webHidden/>
              </w:rPr>
              <w:fldChar w:fldCharType="begin"/>
            </w:r>
            <w:r>
              <w:rPr>
                <w:noProof/>
                <w:webHidden/>
              </w:rPr>
              <w:instrText xml:space="preserve"> PAGEREF _Toc210562864 \h </w:instrText>
            </w:r>
            <w:r>
              <w:rPr>
                <w:noProof/>
                <w:webHidden/>
              </w:rPr>
            </w:r>
            <w:r>
              <w:rPr>
                <w:noProof/>
                <w:webHidden/>
              </w:rPr>
              <w:fldChar w:fldCharType="separate"/>
            </w:r>
            <w:r>
              <w:rPr>
                <w:noProof/>
                <w:webHidden/>
              </w:rPr>
              <w:t>8</w:t>
            </w:r>
            <w:r>
              <w:rPr>
                <w:noProof/>
                <w:webHidden/>
              </w:rPr>
              <w:fldChar w:fldCharType="end"/>
            </w:r>
          </w:hyperlink>
        </w:p>
        <w:p w14:paraId="5A33D4D9" w14:textId="1BFFBAAE"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68" w:history="1">
            <w:r w:rsidRPr="00E02460">
              <w:rPr>
                <w:rStyle w:val="Hyperlink"/>
                <w:rFonts w:eastAsia="Times New Roman"/>
                <w:b/>
                <w:bCs/>
                <w:noProof/>
              </w:rPr>
              <w:t>d. Expected Results</w:t>
            </w:r>
            <w:r>
              <w:rPr>
                <w:noProof/>
                <w:webHidden/>
              </w:rPr>
              <w:tab/>
            </w:r>
            <w:r>
              <w:rPr>
                <w:noProof/>
                <w:webHidden/>
              </w:rPr>
              <w:fldChar w:fldCharType="begin"/>
            </w:r>
            <w:r>
              <w:rPr>
                <w:noProof/>
                <w:webHidden/>
              </w:rPr>
              <w:instrText xml:space="preserve"> PAGEREF _Toc210562868 \h </w:instrText>
            </w:r>
            <w:r>
              <w:rPr>
                <w:noProof/>
                <w:webHidden/>
              </w:rPr>
            </w:r>
            <w:r>
              <w:rPr>
                <w:noProof/>
                <w:webHidden/>
              </w:rPr>
              <w:fldChar w:fldCharType="separate"/>
            </w:r>
            <w:r>
              <w:rPr>
                <w:noProof/>
                <w:webHidden/>
              </w:rPr>
              <w:t>8</w:t>
            </w:r>
            <w:r>
              <w:rPr>
                <w:noProof/>
                <w:webHidden/>
              </w:rPr>
              <w:fldChar w:fldCharType="end"/>
            </w:r>
          </w:hyperlink>
        </w:p>
        <w:p w14:paraId="2A3D74E4" w14:textId="3C25DB07"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72" w:history="1">
            <w:r w:rsidRPr="00E02460">
              <w:rPr>
                <w:rStyle w:val="Hyperlink"/>
                <w:rFonts w:eastAsia="Times New Roman"/>
                <w:b/>
                <w:bCs/>
                <w:noProof/>
              </w:rPr>
              <w:t>e. Discussion Questions</w:t>
            </w:r>
            <w:r>
              <w:rPr>
                <w:noProof/>
                <w:webHidden/>
              </w:rPr>
              <w:tab/>
            </w:r>
            <w:r>
              <w:rPr>
                <w:noProof/>
                <w:webHidden/>
              </w:rPr>
              <w:fldChar w:fldCharType="begin"/>
            </w:r>
            <w:r>
              <w:rPr>
                <w:noProof/>
                <w:webHidden/>
              </w:rPr>
              <w:instrText xml:space="preserve"> PAGEREF _Toc210562872 \h </w:instrText>
            </w:r>
            <w:r>
              <w:rPr>
                <w:noProof/>
                <w:webHidden/>
              </w:rPr>
            </w:r>
            <w:r>
              <w:rPr>
                <w:noProof/>
                <w:webHidden/>
              </w:rPr>
              <w:fldChar w:fldCharType="separate"/>
            </w:r>
            <w:r>
              <w:rPr>
                <w:noProof/>
                <w:webHidden/>
              </w:rPr>
              <w:t>9</w:t>
            </w:r>
            <w:r>
              <w:rPr>
                <w:noProof/>
                <w:webHidden/>
              </w:rPr>
              <w:fldChar w:fldCharType="end"/>
            </w:r>
          </w:hyperlink>
        </w:p>
        <w:p w14:paraId="58FD92B8" w14:textId="2D0D593E" w:rsidR="004D09CD" w:rsidRDefault="004D09CD">
          <w:pPr>
            <w:pStyle w:val="TOC2"/>
            <w:tabs>
              <w:tab w:val="right" w:leader="dot" w:pos="9009"/>
            </w:tabs>
            <w:rPr>
              <w:rFonts w:asciiTheme="minorHAnsi" w:eastAsiaTheme="minorEastAsia" w:hAnsiTheme="minorHAnsi" w:cstheme="minorBidi"/>
              <w:noProof/>
              <w:sz w:val="22"/>
              <w:szCs w:val="22"/>
              <w:lang w:val="tr-TR" w:eastAsia="tr-TR"/>
            </w:rPr>
          </w:pPr>
          <w:hyperlink w:anchor="_Toc210562876" w:history="1">
            <w:r w:rsidRPr="00E02460">
              <w:rPr>
                <w:rStyle w:val="Hyperlink"/>
                <w:rFonts w:eastAsia="Times New Roman"/>
                <w:b/>
                <w:bCs/>
                <w:noProof/>
              </w:rPr>
              <w:t>f. Evaluation Criteria</w:t>
            </w:r>
            <w:r>
              <w:rPr>
                <w:noProof/>
                <w:webHidden/>
              </w:rPr>
              <w:tab/>
            </w:r>
            <w:r>
              <w:rPr>
                <w:noProof/>
                <w:webHidden/>
              </w:rPr>
              <w:fldChar w:fldCharType="begin"/>
            </w:r>
            <w:r>
              <w:rPr>
                <w:noProof/>
                <w:webHidden/>
              </w:rPr>
              <w:instrText xml:space="preserve"> PAGEREF _Toc210562876 \h </w:instrText>
            </w:r>
            <w:r>
              <w:rPr>
                <w:noProof/>
                <w:webHidden/>
              </w:rPr>
            </w:r>
            <w:r>
              <w:rPr>
                <w:noProof/>
                <w:webHidden/>
              </w:rPr>
              <w:fldChar w:fldCharType="separate"/>
            </w:r>
            <w:r>
              <w:rPr>
                <w:noProof/>
                <w:webHidden/>
              </w:rPr>
              <w:t>9</w:t>
            </w:r>
            <w:r>
              <w:rPr>
                <w:noProof/>
                <w:webHidden/>
              </w:rPr>
              <w:fldChar w:fldCharType="end"/>
            </w:r>
          </w:hyperlink>
        </w:p>
        <w:p w14:paraId="3D3A1165" w14:textId="22EBA7F3" w:rsidR="004D09CD" w:rsidRPr="004D09CD" w:rsidRDefault="004D09CD" w:rsidP="004D09CD">
          <w:pPr>
            <w:rPr>
              <w:lang w:val="en-GB"/>
            </w:rPr>
          </w:pPr>
          <w:r w:rsidRPr="004D09CD">
            <w:rPr>
              <w:b/>
              <w:bCs/>
              <w:lang w:val="en-GB"/>
            </w:rPr>
            <w:fldChar w:fldCharType="end"/>
          </w:r>
        </w:p>
      </w:sdtContent>
    </w:sdt>
    <w:p w14:paraId="77BA37B0" w14:textId="77777777" w:rsidR="004D09CD" w:rsidRPr="004D09CD" w:rsidRDefault="004D09CD" w:rsidP="004D09CD">
      <w:pPr>
        <w:rPr>
          <w:lang w:val="en-GB"/>
        </w:rPr>
      </w:pPr>
    </w:p>
    <w:p w14:paraId="3DF75FA3" w14:textId="77777777" w:rsidR="004D09CD" w:rsidRPr="004D09CD" w:rsidRDefault="004D09CD" w:rsidP="004D09CD">
      <w:pPr>
        <w:rPr>
          <w:lang w:val="en-GB"/>
        </w:rPr>
      </w:pPr>
    </w:p>
    <w:p w14:paraId="561CBE10" w14:textId="77777777" w:rsidR="004D09CD" w:rsidRPr="004D09CD" w:rsidRDefault="004D09CD" w:rsidP="004D09CD">
      <w:pPr>
        <w:rPr>
          <w:lang w:val="en-GB"/>
        </w:rPr>
      </w:pPr>
    </w:p>
    <w:p w14:paraId="27B46174" w14:textId="77777777" w:rsidR="004D09CD" w:rsidRPr="004D09CD" w:rsidRDefault="004D09CD" w:rsidP="004D09CD">
      <w:pPr>
        <w:ind w:firstLine="0"/>
        <w:rPr>
          <w:color w:val="1F497D" w:themeColor="text2"/>
          <w:sz w:val="40"/>
          <w:szCs w:val="40"/>
          <w:lang w:val="en-GB"/>
        </w:rPr>
      </w:pPr>
    </w:p>
    <w:p w14:paraId="4E0B595C" w14:textId="77777777" w:rsidR="004D09CD" w:rsidRPr="004D09CD" w:rsidRDefault="004D09CD" w:rsidP="004D09CD">
      <w:pPr>
        <w:spacing w:after="0"/>
        <w:ind w:firstLine="0"/>
        <w:jc w:val="left"/>
        <w:rPr>
          <w:b/>
          <w:bCs/>
          <w:color w:val="1F497D" w:themeColor="text2"/>
          <w:sz w:val="40"/>
          <w:szCs w:val="40"/>
          <w:lang w:val="en-GB"/>
        </w:rPr>
      </w:pPr>
      <w:r w:rsidRPr="004D09CD">
        <w:rPr>
          <w:lang w:val="en-GB"/>
        </w:rPr>
        <w:br w:type="page"/>
      </w:r>
    </w:p>
    <w:p w14:paraId="73F8CDFE" w14:textId="77777777" w:rsidR="004D09CD" w:rsidRDefault="004D09CD"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sz w:val="36"/>
          <w:lang w:val="en-GB" w:eastAsia="de-DE" w:bidi="en-US"/>
        </w:rPr>
      </w:pPr>
    </w:p>
    <w:p w14:paraId="7FCD9C6C" w14:textId="647B45AE" w:rsidR="000E602D" w:rsidRPr="00365692"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sz w:val="36"/>
          <w:lang w:val="en-GB" w:eastAsia="de-DE" w:bidi="en-US"/>
        </w:rPr>
      </w:pPr>
      <w:r w:rsidRPr="00365692">
        <w:rPr>
          <w:rFonts w:asciiTheme="majorBidi" w:eastAsia="Times New Roman" w:hAnsiTheme="majorBidi" w:cstheme="majorBidi"/>
          <w:b/>
          <w:i/>
          <w:iCs/>
          <w:noProof/>
          <w:snapToGrid w:val="0"/>
          <w:sz w:val="36"/>
          <w:lang w:val="en-GB" w:eastAsia="de-DE" w:bidi="en-US"/>
        </w:rPr>
        <w:t xml:space="preserve">Case Studies For Training Modules </w:t>
      </w:r>
    </w:p>
    <w:p w14:paraId="47CF4146" w14:textId="41F0A818" w:rsidR="00B2406A" w:rsidRPr="00365692" w:rsidRDefault="00B2406A" w:rsidP="00B2406A">
      <w:pPr>
        <w:widowControl/>
        <w:autoSpaceDE/>
        <w:autoSpaceDN/>
        <w:spacing w:after="0"/>
        <w:ind w:firstLine="0"/>
        <w:jc w:val="left"/>
        <w:rPr>
          <w:rFonts w:eastAsia="Times New Roman"/>
          <w:sz w:val="24"/>
          <w:szCs w:val="24"/>
        </w:rPr>
      </w:pPr>
    </w:p>
    <w:p w14:paraId="50138FD1" w14:textId="77777777" w:rsidR="002E3F3F" w:rsidRPr="002E3F3F" w:rsidRDefault="002E3F3F" w:rsidP="002E3F3F">
      <w:pPr>
        <w:widowControl/>
        <w:autoSpaceDE/>
        <w:autoSpaceDN/>
        <w:spacing w:after="0" w:line="360" w:lineRule="auto"/>
        <w:ind w:firstLine="0"/>
        <w:jc w:val="left"/>
        <w:outlineLvl w:val="1"/>
        <w:rPr>
          <w:rFonts w:eastAsia="Times New Roman"/>
          <w:b/>
          <w:bCs/>
          <w:sz w:val="24"/>
          <w:szCs w:val="24"/>
        </w:rPr>
      </w:pPr>
      <w:bookmarkStart w:id="0" w:name="_Toc210562830"/>
      <w:r w:rsidRPr="002E3F3F">
        <w:rPr>
          <w:rFonts w:eastAsia="Times New Roman"/>
          <w:b/>
          <w:bCs/>
          <w:sz w:val="24"/>
          <w:szCs w:val="24"/>
        </w:rPr>
        <w:t>Case Study 1:</w:t>
      </w:r>
      <w:bookmarkEnd w:id="0"/>
      <w:r w:rsidRPr="002E3F3F">
        <w:rPr>
          <w:rFonts w:eastAsia="Times New Roman"/>
          <w:b/>
          <w:bCs/>
          <w:sz w:val="24"/>
          <w:szCs w:val="24"/>
        </w:rPr>
        <w:t> </w:t>
      </w:r>
    </w:p>
    <w:p w14:paraId="09CB13C6" w14:textId="5BBB5F5A" w:rsidR="002E3F3F" w:rsidRDefault="002E3F3F" w:rsidP="002E3F3F">
      <w:pPr>
        <w:widowControl/>
        <w:autoSpaceDE/>
        <w:autoSpaceDN/>
        <w:spacing w:after="0" w:line="360" w:lineRule="auto"/>
        <w:ind w:firstLine="0"/>
        <w:jc w:val="left"/>
        <w:outlineLvl w:val="1"/>
        <w:rPr>
          <w:rFonts w:eastAsia="Times New Roman"/>
          <w:b/>
          <w:bCs/>
          <w:sz w:val="24"/>
          <w:szCs w:val="24"/>
        </w:rPr>
      </w:pPr>
      <w:bookmarkStart w:id="1" w:name="_Toc210562831"/>
      <w:r w:rsidRPr="002E3F3F">
        <w:rPr>
          <w:rFonts w:eastAsia="Times New Roman"/>
          <w:b/>
          <w:bCs/>
          <w:sz w:val="24"/>
          <w:szCs w:val="24"/>
        </w:rPr>
        <w:t>“Meeting the Crew’s Nutritional Needs at Sea”</w:t>
      </w:r>
      <w:bookmarkEnd w:id="1"/>
    </w:p>
    <w:p w14:paraId="71DDF2E3" w14:textId="77777777" w:rsidR="002E3F3F" w:rsidRPr="002E3F3F" w:rsidRDefault="002E3F3F" w:rsidP="002E3F3F">
      <w:pPr>
        <w:widowControl/>
        <w:autoSpaceDE/>
        <w:autoSpaceDN/>
        <w:spacing w:after="0" w:line="360" w:lineRule="auto"/>
        <w:ind w:firstLine="0"/>
        <w:jc w:val="left"/>
        <w:outlineLvl w:val="1"/>
        <w:rPr>
          <w:rFonts w:eastAsia="Times New Roman"/>
          <w:b/>
          <w:bCs/>
          <w:sz w:val="24"/>
          <w:szCs w:val="24"/>
        </w:rPr>
      </w:pPr>
    </w:p>
    <w:p w14:paraId="4EC25624"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2" w:name="_Toc210562832"/>
      <w:r w:rsidRPr="002E3F3F">
        <w:rPr>
          <w:rFonts w:eastAsia="Times New Roman"/>
          <w:sz w:val="24"/>
          <w:szCs w:val="24"/>
        </w:rPr>
        <w:t>When cook Elena joined the MV Atlantic Star, she quickly noticed that the menu relied heavily on fried foods and white bread. While the meals were filling, some crew members began to complain of fatigue and weight gain after only a few weeks. Others skipped meals, saying the food lacked variety. Elena realized that without proper nutritional planning, long voyages could harm both morale and health. She introduced more balanced menus, including fresh fruit early in the journey, frozen vegetables later, and legumes for protein variety. Within two weeks, the crew reported feeling more energetic, and meal attendance improved.</w:t>
      </w:r>
      <w:bookmarkEnd w:id="2"/>
    </w:p>
    <w:p w14:paraId="106F7A4C"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1FB37992"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3" w:name="_Toc210562833"/>
      <w:r w:rsidRPr="002E3F3F">
        <w:rPr>
          <w:rFonts w:eastAsia="Times New Roman"/>
          <w:b/>
          <w:bCs/>
          <w:sz w:val="24"/>
          <w:szCs w:val="24"/>
        </w:rPr>
        <w:t>a. Background</w:t>
      </w:r>
      <w:bookmarkEnd w:id="3"/>
    </w:p>
    <w:p w14:paraId="434BA636"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4" w:name="_Toc210562834"/>
      <w:r w:rsidRPr="002E3F3F">
        <w:rPr>
          <w:rFonts w:eastAsia="Times New Roman"/>
          <w:sz w:val="24"/>
          <w:szCs w:val="24"/>
        </w:rPr>
        <w:t>Onboard kitchens must provide meals that meet the crew’s energy demands, prevent nutrient deficiencies, and sustain health over long voyages. Without structured nutritional planning, the risks include fatigue, illness, and decreased work performance.</w:t>
      </w:r>
      <w:bookmarkEnd w:id="4"/>
    </w:p>
    <w:p w14:paraId="48344D18"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197E65A4"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5" w:name="_Toc210562835"/>
      <w:r w:rsidRPr="002E3F3F">
        <w:rPr>
          <w:rFonts w:eastAsia="Times New Roman"/>
          <w:b/>
          <w:bCs/>
          <w:sz w:val="24"/>
          <w:szCs w:val="24"/>
        </w:rPr>
        <w:t>b. Objective</w:t>
      </w:r>
      <w:bookmarkEnd w:id="5"/>
    </w:p>
    <w:p w14:paraId="210E08D7" w14:textId="77777777" w:rsidR="002E3F3F" w:rsidRPr="002E3F3F" w:rsidRDefault="002E3F3F" w:rsidP="002E3F3F">
      <w:pPr>
        <w:widowControl/>
        <w:numPr>
          <w:ilvl w:val="0"/>
          <w:numId w:val="14"/>
        </w:numPr>
        <w:autoSpaceDE/>
        <w:autoSpaceDN/>
        <w:spacing w:after="0" w:line="360" w:lineRule="auto"/>
        <w:jc w:val="left"/>
        <w:outlineLvl w:val="1"/>
        <w:rPr>
          <w:rFonts w:eastAsia="Times New Roman"/>
          <w:sz w:val="24"/>
          <w:szCs w:val="24"/>
        </w:rPr>
      </w:pPr>
      <w:bookmarkStart w:id="6" w:name="_Toc210562836"/>
      <w:r w:rsidRPr="002E3F3F">
        <w:rPr>
          <w:rFonts w:eastAsia="Times New Roman"/>
          <w:sz w:val="24"/>
          <w:szCs w:val="24"/>
        </w:rPr>
        <w:t>To highlight the role of nutrition in maintaining seafarer health and performance.</w:t>
      </w:r>
      <w:bookmarkEnd w:id="6"/>
    </w:p>
    <w:p w14:paraId="3275E5CA" w14:textId="77777777" w:rsidR="002E3F3F" w:rsidRPr="002E3F3F" w:rsidRDefault="002E3F3F" w:rsidP="002E3F3F">
      <w:pPr>
        <w:widowControl/>
        <w:numPr>
          <w:ilvl w:val="0"/>
          <w:numId w:val="14"/>
        </w:numPr>
        <w:autoSpaceDE/>
        <w:autoSpaceDN/>
        <w:spacing w:after="0" w:line="360" w:lineRule="auto"/>
        <w:jc w:val="left"/>
        <w:outlineLvl w:val="1"/>
        <w:rPr>
          <w:rFonts w:eastAsia="Times New Roman"/>
          <w:sz w:val="24"/>
          <w:szCs w:val="24"/>
        </w:rPr>
      </w:pPr>
      <w:bookmarkStart w:id="7" w:name="_Toc210562837"/>
      <w:r w:rsidRPr="002E3F3F">
        <w:rPr>
          <w:rFonts w:eastAsia="Times New Roman"/>
          <w:sz w:val="24"/>
          <w:szCs w:val="24"/>
        </w:rPr>
        <w:t>To demonstrate practical strategies for balancing meals with limited fresh supplies.</w:t>
      </w:r>
      <w:bookmarkEnd w:id="7"/>
    </w:p>
    <w:p w14:paraId="6FFD4D5F" w14:textId="77777777" w:rsidR="002E3F3F" w:rsidRPr="002E3F3F" w:rsidRDefault="002E3F3F" w:rsidP="002E3F3F">
      <w:pPr>
        <w:widowControl/>
        <w:numPr>
          <w:ilvl w:val="0"/>
          <w:numId w:val="14"/>
        </w:numPr>
        <w:autoSpaceDE/>
        <w:autoSpaceDN/>
        <w:spacing w:after="0" w:line="360" w:lineRule="auto"/>
        <w:jc w:val="left"/>
        <w:outlineLvl w:val="1"/>
        <w:rPr>
          <w:rFonts w:eastAsia="Times New Roman"/>
          <w:sz w:val="24"/>
          <w:szCs w:val="24"/>
        </w:rPr>
      </w:pPr>
      <w:bookmarkStart w:id="8" w:name="_Toc210562838"/>
      <w:r w:rsidRPr="002E3F3F">
        <w:rPr>
          <w:rFonts w:eastAsia="Times New Roman"/>
          <w:sz w:val="24"/>
          <w:szCs w:val="24"/>
        </w:rPr>
        <w:t>To raise awareness of the dangers of monotonous or unbalanced diets.</w:t>
      </w:r>
      <w:bookmarkEnd w:id="8"/>
    </w:p>
    <w:p w14:paraId="638E314B"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6105E6C8"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9" w:name="_Toc210562839"/>
      <w:r w:rsidRPr="002E3F3F">
        <w:rPr>
          <w:rFonts w:eastAsia="Times New Roman"/>
          <w:b/>
          <w:bCs/>
          <w:sz w:val="24"/>
          <w:szCs w:val="24"/>
        </w:rPr>
        <w:t>c. Methods</w:t>
      </w:r>
      <w:bookmarkEnd w:id="9"/>
    </w:p>
    <w:p w14:paraId="3A736D02" w14:textId="77777777" w:rsidR="002E3F3F" w:rsidRPr="002E3F3F" w:rsidRDefault="002E3F3F" w:rsidP="002E3F3F">
      <w:pPr>
        <w:widowControl/>
        <w:numPr>
          <w:ilvl w:val="0"/>
          <w:numId w:val="15"/>
        </w:numPr>
        <w:autoSpaceDE/>
        <w:autoSpaceDN/>
        <w:spacing w:after="0" w:line="360" w:lineRule="auto"/>
        <w:jc w:val="left"/>
        <w:outlineLvl w:val="1"/>
        <w:rPr>
          <w:rFonts w:eastAsia="Times New Roman"/>
          <w:sz w:val="24"/>
          <w:szCs w:val="24"/>
        </w:rPr>
      </w:pPr>
      <w:bookmarkStart w:id="10" w:name="_Toc210562840"/>
      <w:r w:rsidRPr="002E3F3F">
        <w:rPr>
          <w:rFonts w:eastAsia="Times New Roman"/>
          <w:sz w:val="24"/>
          <w:szCs w:val="24"/>
        </w:rPr>
        <w:t>Lecture on seafarers’ nutritional requirements.</w:t>
      </w:r>
      <w:bookmarkEnd w:id="10"/>
    </w:p>
    <w:p w14:paraId="7929C435" w14:textId="77777777" w:rsidR="002E3F3F" w:rsidRPr="002E3F3F" w:rsidRDefault="002E3F3F" w:rsidP="002E3F3F">
      <w:pPr>
        <w:widowControl/>
        <w:numPr>
          <w:ilvl w:val="0"/>
          <w:numId w:val="15"/>
        </w:numPr>
        <w:autoSpaceDE/>
        <w:autoSpaceDN/>
        <w:spacing w:after="0" w:line="360" w:lineRule="auto"/>
        <w:jc w:val="left"/>
        <w:outlineLvl w:val="1"/>
        <w:rPr>
          <w:rFonts w:eastAsia="Times New Roman"/>
          <w:sz w:val="24"/>
          <w:szCs w:val="24"/>
        </w:rPr>
      </w:pPr>
      <w:bookmarkStart w:id="11" w:name="_Toc210562841"/>
      <w:r w:rsidRPr="002E3F3F">
        <w:rPr>
          <w:rFonts w:eastAsia="Times New Roman"/>
          <w:sz w:val="24"/>
          <w:szCs w:val="24"/>
        </w:rPr>
        <w:t>Group activity: design a sample 7-day menu including macronutrients and micronutrients.</w:t>
      </w:r>
      <w:bookmarkEnd w:id="11"/>
    </w:p>
    <w:p w14:paraId="52592754" w14:textId="77777777" w:rsidR="002E3F3F" w:rsidRPr="002E3F3F" w:rsidRDefault="002E3F3F" w:rsidP="002E3F3F">
      <w:pPr>
        <w:widowControl/>
        <w:numPr>
          <w:ilvl w:val="0"/>
          <w:numId w:val="15"/>
        </w:numPr>
        <w:autoSpaceDE/>
        <w:autoSpaceDN/>
        <w:spacing w:after="0" w:line="360" w:lineRule="auto"/>
        <w:jc w:val="left"/>
        <w:outlineLvl w:val="1"/>
        <w:rPr>
          <w:rFonts w:eastAsia="Times New Roman"/>
          <w:sz w:val="24"/>
          <w:szCs w:val="24"/>
        </w:rPr>
      </w:pPr>
      <w:bookmarkStart w:id="12" w:name="_Toc210562842"/>
      <w:r w:rsidRPr="002E3F3F">
        <w:rPr>
          <w:rFonts w:eastAsia="Times New Roman"/>
          <w:sz w:val="24"/>
          <w:szCs w:val="24"/>
        </w:rPr>
        <w:t>Role-play: addressing complaints from crew about diet monotony.</w:t>
      </w:r>
      <w:bookmarkEnd w:id="12"/>
    </w:p>
    <w:p w14:paraId="4146A7F1"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4EA5AE01"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13" w:name="_Toc210562843"/>
      <w:r w:rsidRPr="002E3F3F">
        <w:rPr>
          <w:rFonts w:eastAsia="Times New Roman"/>
          <w:b/>
          <w:bCs/>
          <w:sz w:val="24"/>
          <w:szCs w:val="24"/>
        </w:rPr>
        <w:t>d. Expected Results</w:t>
      </w:r>
      <w:bookmarkEnd w:id="13"/>
    </w:p>
    <w:p w14:paraId="451133F4" w14:textId="77777777" w:rsidR="002E3F3F" w:rsidRPr="002E3F3F" w:rsidRDefault="002E3F3F" w:rsidP="002E3F3F">
      <w:pPr>
        <w:widowControl/>
        <w:numPr>
          <w:ilvl w:val="0"/>
          <w:numId w:val="16"/>
        </w:numPr>
        <w:autoSpaceDE/>
        <w:autoSpaceDN/>
        <w:spacing w:after="0" w:line="360" w:lineRule="auto"/>
        <w:jc w:val="left"/>
        <w:outlineLvl w:val="1"/>
        <w:rPr>
          <w:rFonts w:eastAsia="Times New Roman"/>
          <w:sz w:val="24"/>
          <w:szCs w:val="24"/>
        </w:rPr>
      </w:pPr>
      <w:bookmarkStart w:id="14" w:name="_Toc210562844"/>
      <w:r w:rsidRPr="002E3F3F">
        <w:rPr>
          <w:rFonts w:eastAsia="Times New Roman"/>
          <w:sz w:val="24"/>
          <w:szCs w:val="24"/>
        </w:rPr>
        <w:t>Learners will identify key nutritional requirements for crew health.</w:t>
      </w:r>
      <w:bookmarkEnd w:id="14"/>
    </w:p>
    <w:p w14:paraId="4002FE71" w14:textId="77777777" w:rsidR="002E3F3F" w:rsidRPr="002E3F3F" w:rsidRDefault="002E3F3F" w:rsidP="002E3F3F">
      <w:pPr>
        <w:widowControl/>
        <w:numPr>
          <w:ilvl w:val="0"/>
          <w:numId w:val="16"/>
        </w:numPr>
        <w:autoSpaceDE/>
        <w:autoSpaceDN/>
        <w:spacing w:after="0" w:line="360" w:lineRule="auto"/>
        <w:jc w:val="left"/>
        <w:outlineLvl w:val="1"/>
        <w:rPr>
          <w:rFonts w:eastAsia="Times New Roman"/>
          <w:sz w:val="24"/>
          <w:szCs w:val="24"/>
        </w:rPr>
      </w:pPr>
      <w:bookmarkStart w:id="15" w:name="_Toc210562845"/>
      <w:r w:rsidRPr="002E3F3F">
        <w:rPr>
          <w:rFonts w:eastAsia="Times New Roman"/>
          <w:sz w:val="24"/>
          <w:szCs w:val="24"/>
        </w:rPr>
        <w:t>Students will understand how to substitute preserved foods for fresh items.</w:t>
      </w:r>
      <w:bookmarkEnd w:id="15"/>
    </w:p>
    <w:p w14:paraId="4DE816FB" w14:textId="77777777" w:rsidR="002E3F3F" w:rsidRPr="002E3F3F" w:rsidRDefault="002E3F3F" w:rsidP="002E3F3F">
      <w:pPr>
        <w:widowControl/>
        <w:numPr>
          <w:ilvl w:val="0"/>
          <w:numId w:val="16"/>
        </w:numPr>
        <w:autoSpaceDE/>
        <w:autoSpaceDN/>
        <w:spacing w:after="0" w:line="360" w:lineRule="auto"/>
        <w:jc w:val="left"/>
        <w:outlineLvl w:val="1"/>
        <w:rPr>
          <w:rFonts w:eastAsia="Times New Roman"/>
          <w:sz w:val="24"/>
          <w:szCs w:val="24"/>
        </w:rPr>
      </w:pPr>
      <w:bookmarkStart w:id="16" w:name="_Toc210562846"/>
      <w:r w:rsidRPr="002E3F3F">
        <w:rPr>
          <w:rFonts w:eastAsia="Times New Roman"/>
          <w:sz w:val="24"/>
          <w:szCs w:val="24"/>
        </w:rPr>
        <w:t>Increased competence in menu planning under maritime constraints.</w:t>
      </w:r>
      <w:bookmarkEnd w:id="16"/>
    </w:p>
    <w:p w14:paraId="5BC68488"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69D73E14"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17" w:name="_Toc210562847"/>
      <w:r w:rsidRPr="002E3F3F">
        <w:rPr>
          <w:rFonts w:eastAsia="Times New Roman"/>
          <w:b/>
          <w:bCs/>
          <w:sz w:val="24"/>
          <w:szCs w:val="24"/>
        </w:rPr>
        <w:t>e. Discussion Questions</w:t>
      </w:r>
      <w:bookmarkEnd w:id="17"/>
    </w:p>
    <w:p w14:paraId="01757BF5" w14:textId="77777777" w:rsidR="002E3F3F" w:rsidRPr="002E3F3F" w:rsidRDefault="002E3F3F" w:rsidP="002E3F3F">
      <w:pPr>
        <w:widowControl/>
        <w:numPr>
          <w:ilvl w:val="0"/>
          <w:numId w:val="17"/>
        </w:numPr>
        <w:autoSpaceDE/>
        <w:autoSpaceDN/>
        <w:spacing w:after="0" w:line="360" w:lineRule="auto"/>
        <w:jc w:val="left"/>
        <w:outlineLvl w:val="1"/>
        <w:rPr>
          <w:rFonts w:eastAsia="Times New Roman"/>
          <w:sz w:val="24"/>
          <w:szCs w:val="24"/>
        </w:rPr>
      </w:pPr>
      <w:bookmarkStart w:id="18" w:name="_Toc210562848"/>
      <w:r w:rsidRPr="002E3F3F">
        <w:rPr>
          <w:rFonts w:eastAsia="Times New Roman"/>
          <w:sz w:val="24"/>
          <w:szCs w:val="24"/>
        </w:rPr>
        <w:t>Why are balanced meals essential for long-term voyages?</w:t>
      </w:r>
      <w:bookmarkEnd w:id="18"/>
    </w:p>
    <w:p w14:paraId="13210EB1" w14:textId="77777777" w:rsidR="002E3F3F" w:rsidRPr="002E3F3F" w:rsidRDefault="002E3F3F" w:rsidP="002E3F3F">
      <w:pPr>
        <w:widowControl/>
        <w:numPr>
          <w:ilvl w:val="0"/>
          <w:numId w:val="17"/>
        </w:numPr>
        <w:autoSpaceDE/>
        <w:autoSpaceDN/>
        <w:spacing w:after="0" w:line="360" w:lineRule="auto"/>
        <w:jc w:val="left"/>
        <w:outlineLvl w:val="1"/>
        <w:rPr>
          <w:rFonts w:eastAsia="Times New Roman"/>
          <w:sz w:val="24"/>
          <w:szCs w:val="24"/>
        </w:rPr>
      </w:pPr>
      <w:bookmarkStart w:id="19" w:name="_Toc210562849"/>
      <w:r w:rsidRPr="002E3F3F">
        <w:rPr>
          <w:rFonts w:eastAsia="Times New Roman"/>
          <w:sz w:val="24"/>
          <w:szCs w:val="24"/>
        </w:rPr>
        <w:t>What risks arise from diets too high in fat and sugar?</w:t>
      </w:r>
      <w:bookmarkEnd w:id="19"/>
    </w:p>
    <w:p w14:paraId="763D67FA" w14:textId="77777777" w:rsidR="002E3F3F" w:rsidRPr="002E3F3F" w:rsidRDefault="002E3F3F" w:rsidP="002E3F3F">
      <w:pPr>
        <w:widowControl/>
        <w:numPr>
          <w:ilvl w:val="0"/>
          <w:numId w:val="17"/>
        </w:numPr>
        <w:autoSpaceDE/>
        <w:autoSpaceDN/>
        <w:spacing w:after="0" w:line="360" w:lineRule="auto"/>
        <w:jc w:val="left"/>
        <w:outlineLvl w:val="1"/>
        <w:rPr>
          <w:rFonts w:eastAsia="Times New Roman"/>
          <w:sz w:val="24"/>
          <w:szCs w:val="24"/>
        </w:rPr>
      </w:pPr>
      <w:bookmarkStart w:id="20" w:name="_Toc210562850"/>
      <w:r w:rsidRPr="002E3F3F">
        <w:rPr>
          <w:rFonts w:eastAsia="Times New Roman"/>
          <w:sz w:val="24"/>
          <w:szCs w:val="24"/>
        </w:rPr>
        <w:t xml:space="preserve">How can </w:t>
      </w:r>
      <w:proofErr w:type="spellStart"/>
      <w:r w:rsidRPr="002E3F3F">
        <w:rPr>
          <w:rFonts w:eastAsia="Times New Roman"/>
          <w:sz w:val="24"/>
          <w:szCs w:val="24"/>
        </w:rPr>
        <w:t>frozen</w:t>
      </w:r>
      <w:proofErr w:type="spellEnd"/>
      <w:r w:rsidRPr="002E3F3F">
        <w:rPr>
          <w:rFonts w:eastAsia="Times New Roman"/>
          <w:sz w:val="24"/>
          <w:szCs w:val="24"/>
        </w:rPr>
        <w:t xml:space="preserve"> and canned products be used effectively to maintain nutrition?</w:t>
      </w:r>
      <w:bookmarkEnd w:id="20"/>
    </w:p>
    <w:p w14:paraId="2CCAD8B2"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7CE7F1E9"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21" w:name="_Toc210562851"/>
      <w:r w:rsidRPr="002E3F3F">
        <w:rPr>
          <w:rFonts w:eastAsia="Times New Roman"/>
          <w:b/>
          <w:bCs/>
          <w:sz w:val="24"/>
          <w:szCs w:val="24"/>
        </w:rPr>
        <w:t>f. Evaluation Criteria</w:t>
      </w:r>
      <w:bookmarkEnd w:id="21"/>
    </w:p>
    <w:p w14:paraId="69388242" w14:textId="77777777" w:rsidR="002E3F3F" w:rsidRPr="002E3F3F" w:rsidRDefault="002E3F3F" w:rsidP="002E3F3F">
      <w:pPr>
        <w:widowControl/>
        <w:numPr>
          <w:ilvl w:val="0"/>
          <w:numId w:val="18"/>
        </w:numPr>
        <w:autoSpaceDE/>
        <w:autoSpaceDN/>
        <w:spacing w:after="0" w:line="360" w:lineRule="auto"/>
        <w:jc w:val="left"/>
        <w:outlineLvl w:val="1"/>
        <w:rPr>
          <w:rFonts w:eastAsia="Times New Roman"/>
          <w:sz w:val="24"/>
          <w:szCs w:val="24"/>
        </w:rPr>
      </w:pPr>
      <w:bookmarkStart w:id="22" w:name="_Toc210562852"/>
      <w:r w:rsidRPr="002E3F3F">
        <w:rPr>
          <w:rFonts w:eastAsia="Times New Roman"/>
          <w:sz w:val="24"/>
          <w:szCs w:val="24"/>
        </w:rPr>
        <w:t>Participation in menu design activity (30%)</w:t>
      </w:r>
      <w:bookmarkEnd w:id="22"/>
    </w:p>
    <w:p w14:paraId="37EA1F87" w14:textId="77777777" w:rsidR="002E3F3F" w:rsidRPr="002E3F3F" w:rsidRDefault="002E3F3F" w:rsidP="002E3F3F">
      <w:pPr>
        <w:widowControl/>
        <w:numPr>
          <w:ilvl w:val="0"/>
          <w:numId w:val="18"/>
        </w:numPr>
        <w:autoSpaceDE/>
        <w:autoSpaceDN/>
        <w:spacing w:after="0" w:line="360" w:lineRule="auto"/>
        <w:jc w:val="left"/>
        <w:outlineLvl w:val="1"/>
        <w:rPr>
          <w:rFonts w:eastAsia="Times New Roman"/>
          <w:sz w:val="24"/>
          <w:szCs w:val="24"/>
        </w:rPr>
      </w:pPr>
      <w:bookmarkStart w:id="23" w:name="_Toc210562853"/>
      <w:r w:rsidRPr="002E3F3F">
        <w:rPr>
          <w:rFonts w:eastAsia="Times New Roman"/>
          <w:sz w:val="24"/>
          <w:szCs w:val="24"/>
        </w:rPr>
        <w:t>Demonstrated understanding of nutrition principles (40%)</w:t>
      </w:r>
      <w:bookmarkEnd w:id="23"/>
    </w:p>
    <w:p w14:paraId="2BC85A0E" w14:textId="77777777" w:rsidR="002E3F3F" w:rsidRPr="002E3F3F" w:rsidRDefault="002E3F3F" w:rsidP="002E3F3F">
      <w:pPr>
        <w:widowControl/>
        <w:numPr>
          <w:ilvl w:val="0"/>
          <w:numId w:val="18"/>
        </w:numPr>
        <w:autoSpaceDE/>
        <w:autoSpaceDN/>
        <w:spacing w:after="0" w:line="360" w:lineRule="auto"/>
        <w:jc w:val="left"/>
        <w:outlineLvl w:val="1"/>
        <w:rPr>
          <w:rFonts w:eastAsia="Times New Roman"/>
          <w:sz w:val="24"/>
          <w:szCs w:val="24"/>
        </w:rPr>
      </w:pPr>
      <w:bookmarkStart w:id="24" w:name="_Toc210562854"/>
      <w:r w:rsidRPr="002E3F3F">
        <w:rPr>
          <w:rFonts w:eastAsia="Times New Roman"/>
          <w:sz w:val="24"/>
          <w:szCs w:val="24"/>
        </w:rPr>
        <w:t>Reflective summary on the importance of balanced diets at sea (30%)</w:t>
      </w:r>
      <w:bookmarkEnd w:id="24"/>
    </w:p>
    <w:p w14:paraId="4033A706" w14:textId="3832BC9D"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4666CBCD"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1301C6A8"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0F784316"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3EE7E605"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26F8E658"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41916727"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65E2D71A"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4FF7ED31"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16693281"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495D6F08"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6E4C122C"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09E06789"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29CDA014"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4AE92600"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2358B2B6"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73397E0A"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036669A1"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0DAC6394"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0195DFD7"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68ABB290"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5340D4E8"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74A680A3"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05F917D5" w14:textId="77777777" w:rsidR="002E3F3F" w:rsidRDefault="002E3F3F" w:rsidP="002E3F3F">
      <w:pPr>
        <w:widowControl/>
        <w:autoSpaceDE/>
        <w:autoSpaceDN/>
        <w:spacing w:after="0" w:line="360" w:lineRule="auto"/>
        <w:ind w:firstLine="0"/>
        <w:jc w:val="left"/>
        <w:outlineLvl w:val="1"/>
        <w:rPr>
          <w:rFonts w:eastAsia="Times New Roman"/>
          <w:b/>
          <w:bCs/>
          <w:sz w:val="24"/>
          <w:szCs w:val="24"/>
        </w:rPr>
      </w:pPr>
    </w:p>
    <w:p w14:paraId="189B6627" w14:textId="4014035F" w:rsidR="002E3F3F" w:rsidRPr="002E3F3F" w:rsidRDefault="002E3F3F" w:rsidP="002E3F3F">
      <w:pPr>
        <w:widowControl/>
        <w:autoSpaceDE/>
        <w:autoSpaceDN/>
        <w:spacing w:after="0" w:line="360" w:lineRule="auto"/>
        <w:ind w:firstLine="0"/>
        <w:jc w:val="left"/>
        <w:outlineLvl w:val="1"/>
        <w:rPr>
          <w:rFonts w:eastAsia="Times New Roman"/>
          <w:b/>
          <w:bCs/>
          <w:sz w:val="24"/>
          <w:szCs w:val="24"/>
        </w:rPr>
      </w:pPr>
      <w:bookmarkStart w:id="25" w:name="_Toc210562855"/>
      <w:r w:rsidRPr="002E3F3F">
        <w:rPr>
          <w:rFonts w:eastAsia="Times New Roman"/>
          <w:b/>
          <w:bCs/>
          <w:sz w:val="24"/>
          <w:szCs w:val="24"/>
        </w:rPr>
        <w:lastRenderedPageBreak/>
        <w:t>Case Study 2:</w:t>
      </w:r>
      <w:bookmarkEnd w:id="25"/>
      <w:r w:rsidRPr="002E3F3F">
        <w:rPr>
          <w:rFonts w:eastAsia="Times New Roman"/>
          <w:b/>
          <w:bCs/>
          <w:sz w:val="24"/>
          <w:szCs w:val="24"/>
        </w:rPr>
        <w:t> </w:t>
      </w:r>
    </w:p>
    <w:p w14:paraId="57B861E8" w14:textId="66024E12" w:rsidR="002E3F3F" w:rsidRPr="002E3F3F" w:rsidRDefault="002E3F3F" w:rsidP="002E3F3F">
      <w:pPr>
        <w:widowControl/>
        <w:autoSpaceDE/>
        <w:autoSpaceDN/>
        <w:spacing w:after="0" w:line="360" w:lineRule="auto"/>
        <w:ind w:firstLine="0"/>
        <w:jc w:val="left"/>
        <w:outlineLvl w:val="1"/>
        <w:rPr>
          <w:rFonts w:eastAsia="Times New Roman"/>
          <w:b/>
          <w:bCs/>
          <w:sz w:val="24"/>
          <w:szCs w:val="24"/>
        </w:rPr>
      </w:pPr>
      <w:bookmarkStart w:id="26" w:name="_Toc210562856"/>
      <w:r w:rsidRPr="002E3F3F">
        <w:rPr>
          <w:rFonts w:eastAsia="Times New Roman"/>
          <w:b/>
          <w:bCs/>
          <w:sz w:val="24"/>
          <w:szCs w:val="24"/>
        </w:rPr>
        <w:t>“Balancing Cultural Preferences and Health”</w:t>
      </w:r>
      <w:bookmarkEnd w:id="26"/>
    </w:p>
    <w:p w14:paraId="5790DD84"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27" w:name="_Toc210562857"/>
      <w:r w:rsidRPr="002E3F3F">
        <w:rPr>
          <w:rFonts w:eastAsia="Times New Roman"/>
          <w:sz w:val="24"/>
          <w:szCs w:val="24"/>
        </w:rPr>
        <w:t>On board the MV Horizon Wave, the multinational crew came from five different countries. While some preferred rice and fish daily, others wanted bread, meat, and dairy. Tension began when several Muslim crew members complained that meals included pork too frequently, leaving them with limited options. At the same time, some European seafarers asked for more fresh salads, while Asian crew requested spicy food. The chief cook organized a meeting with the galley team to review menus, cultural restrictions, and crew feedback. By creating rotating menus that included vegetarian dishes, fish, poultry, and a mix of cultural cuisines, the cook was able to satisfy diverse preferences while still meeting nutritional guidelines. Crew morale improved significantly.</w:t>
      </w:r>
      <w:bookmarkEnd w:id="27"/>
    </w:p>
    <w:p w14:paraId="6B8F01CB"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6844B7B6"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28" w:name="_Toc210562858"/>
      <w:r w:rsidRPr="002E3F3F">
        <w:rPr>
          <w:rFonts w:eastAsia="Times New Roman"/>
          <w:b/>
          <w:bCs/>
          <w:sz w:val="24"/>
          <w:szCs w:val="24"/>
        </w:rPr>
        <w:t>a. Background</w:t>
      </w:r>
      <w:bookmarkEnd w:id="28"/>
    </w:p>
    <w:p w14:paraId="2F48C1C5"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29" w:name="_Toc210562859"/>
      <w:r w:rsidRPr="002E3F3F">
        <w:rPr>
          <w:rFonts w:eastAsia="Times New Roman"/>
          <w:sz w:val="24"/>
          <w:szCs w:val="24"/>
        </w:rPr>
        <w:t>Nutrition is not only about calories but also about cultural respect and dietary needs. Failure to consider these can lead to exclusion, dissatisfaction, and even malnutrition if some crew consistently avoid available foods.</w:t>
      </w:r>
      <w:bookmarkEnd w:id="29"/>
    </w:p>
    <w:p w14:paraId="153E77B0"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18825B9A"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30" w:name="_Toc210562860"/>
      <w:r w:rsidRPr="002E3F3F">
        <w:rPr>
          <w:rFonts w:eastAsia="Times New Roman"/>
          <w:b/>
          <w:bCs/>
          <w:sz w:val="24"/>
          <w:szCs w:val="24"/>
        </w:rPr>
        <w:t>b. Objective</w:t>
      </w:r>
      <w:bookmarkEnd w:id="30"/>
    </w:p>
    <w:p w14:paraId="5C00F36B" w14:textId="77777777" w:rsidR="002E3F3F" w:rsidRPr="002E3F3F" w:rsidRDefault="002E3F3F" w:rsidP="002E3F3F">
      <w:pPr>
        <w:widowControl/>
        <w:numPr>
          <w:ilvl w:val="0"/>
          <w:numId w:val="19"/>
        </w:numPr>
        <w:autoSpaceDE/>
        <w:autoSpaceDN/>
        <w:spacing w:after="0" w:line="360" w:lineRule="auto"/>
        <w:jc w:val="left"/>
        <w:outlineLvl w:val="1"/>
        <w:rPr>
          <w:rFonts w:eastAsia="Times New Roman"/>
          <w:sz w:val="24"/>
          <w:szCs w:val="24"/>
        </w:rPr>
      </w:pPr>
      <w:bookmarkStart w:id="31" w:name="_Toc210562861"/>
      <w:r w:rsidRPr="002E3F3F">
        <w:rPr>
          <w:rFonts w:eastAsia="Times New Roman"/>
          <w:sz w:val="24"/>
          <w:szCs w:val="24"/>
        </w:rPr>
        <w:t>To emphasize the importance of accommodating cultural and religious dietary restrictions.</w:t>
      </w:r>
      <w:bookmarkEnd w:id="31"/>
    </w:p>
    <w:p w14:paraId="2B872CDC" w14:textId="77777777" w:rsidR="002E3F3F" w:rsidRPr="002E3F3F" w:rsidRDefault="002E3F3F" w:rsidP="002E3F3F">
      <w:pPr>
        <w:widowControl/>
        <w:numPr>
          <w:ilvl w:val="0"/>
          <w:numId w:val="19"/>
        </w:numPr>
        <w:autoSpaceDE/>
        <w:autoSpaceDN/>
        <w:spacing w:after="0" w:line="360" w:lineRule="auto"/>
        <w:jc w:val="left"/>
        <w:outlineLvl w:val="1"/>
        <w:rPr>
          <w:rFonts w:eastAsia="Times New Roman"/>
          <w:sz w:val="24"/>
          <w:szCs w:val="24"/>
        </w:rPr>
      </w:pPr>
      <w:bookmarkStart w:id="32" w:name="_Toc210562862"/>
      <w:r w:rsidRPr="002E3F3F">
        <w:rPr>
          <w:rFonts w:eastAsia="Times New Roman"/>
          <w:sz w:val="24"/>
          <w:szCs w:val="24"/>
        </w:rPr>
        <w:t>To highlight strategies for balancing diversity with health and efficiency.</w:t>
      </w:r>
      <w:bookmarkEnd w:id="32"/>
    </w:p>
    <w:p w14:paraId="7BD0B75B" w14:textId="77777777" w:rsidR="002E3F3F" w:rsidRPr="002E3F3F" w:rsidRDefault="002E3F3F" w:rsidP="002E3F3F">
      <w:pPr>
        <w:widowControl/>
        <w:numPr>
          <w:ilvl w:val="0"/>
          <w:numId w:val="19"/>
        </w:numPr>
        <w:autoSpaceDE/>
        <w:autoSpaceDN/>
        <w:spacing w:after="0" w:line="360" w:lineRule="auto"/>
        <w:jc w:val="left"/>
        <w:outlineLvl w:val="1"/>
        <w:rPr>
          <w:rFonts w:eastAsia="Times New Roman"/>
          <w:sz w:val="24"/>
          <w:szCs w:val="24"/>
        </w:rPr>
      </w:pPr>
      <w:bookmarkStart w:id="33" w:name="_Toc210562863"/>
      <w:r w:rsidRPr="002E3F3F">
        <w:rPr>
          <w:rFonts w:eastAsia="Times New Roman"/>
          <w:sz w:val="24"/>
          <w:szCs w:val="24"/>
        </w:rPr>
        <w:t>To demonstrate how food variety impacts morale.</w:t>
      </w:r>
      <w:bookmarkEnd w:id="33"/>
    </w:p>
    <w:p w14:paraId="11170A2F"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3BEE64BF"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34" w:name="_Toc210562864"/>
      <w:r w:rsidRPr="002E3F3F">
        <w:rPr>
          <w:rFonts w:eastAsia="Times New Roman"/>
          <w:b/>
          <w:bCs/>
          <w:sz w:val="24"/>
          <w:szCs w:val="24"/>
        </w:rPr>
        <w:t>c. Methods</w:t>
      </w:r>
      <w:bookmarkEnd w:id="34"/>
    </w:p>
    <w:p w14:paraId="439BCBA7" w14:textId="77777777" w:rsidR="002E3F3F" w:rsidRPr="002E3F3F" w:rsidRDefault="002E3F3F" w:rsidP="002E3F3F">
      <w:pPr>
        <w:widowControl/>
        <w:numPr>
          <w:ilvl w:val="0"/>
          <w:numId w:val="20"/>
        </w:numPr>
        <w:autoSpaceDE/>
        <w:autoSpaceDN/>
        <w:spacing w:after="0" w:line="360" w:lineRule="auto"/>
        <w:jc w:val="left"/>
        <w:outlineLvl w:val="1"/>
        <w:rPr>
          <w:rFonts w:eastAsia="Times New Roman"/>
          <w:sz w:val="24"/>
          <w:szCs w:val="24"/>
        </w:rPr>
      </w:pPr>
      <w:bookmarkStart w:id="35" w:name="_Toc210562865"/>
      <w:r w:rsidRPr="002E3F3F">
        <w:rPr>
          <w:rFonts w:eastAsia="Times New Roman"/>
          <w:sz w:val="24"/>
          <w:szCs w:val="24"/>
        </w:rPr>
        <w:t>Case analysis of multicultural crews.</w:t>
      </w:r>
      <w:bookmarkEnd w:id="35"/>
    </w:p>
    <w:p w14:paraId="4AE09E75" w14:textId="77777777" w:rsidR="002E3F3F" w:rsidRPr="002E3F3F" w:rsidRDefault="002E3F3F" w:rsidP="002E3F3F">
      <w:pPr>
        <w:widowControl/>
        <w:numPr>
          <w:ilvl w:val="0"/>
          <w:numId w:val="20"/>
        </w:numPr>
        <w:autoSpaceDE/>
        <w:autoSpaceDN/>
        <w:spacing w:after="0" w:line="360" w:lineRule="auto"/>
        <w:jc w:val="left"/>
        <w:outlineLvl w:val="1"/>
        <w:rPr>
          <w:rFonts w:eastAsia="Times New Roman"/>
          <w:sz w:val="24"/>
          <w:szCs w:val="24"/>
        </w:rPr>
      </w:pPr>
      <w:bookmarkStart w:id="36" w:name="_Toc210562866"/>
      <w:r w:rsidRPr="002E3F3F">
        <w:rPr>
          <w:rFonts w:eastAsia="Times New Roman"/>
          <w:sz w:val="24"/>
          <w:szCs w:val="24"/>
        </w:rPr>
        <w:t>Group discussion: adapting one menu for three different dietary restrictions.</w:t>
      </w:r>
      <w:bookmarkEnd w:id="36"/>
    </w:p>
    <w:p w14:paraId="262BD1B6" w14:textId="77777777" w:rsidR="002E3F3F" w:rsidRPr="002E3F3F" w:rsidRDefault="002E3F3F" w:rsidP="002E3F3F">
      <w:pPr>
        <w:widowControl/>
        <w:numPr>
          <w:ilvl w:val="0"/>
          <w:numId w:val="20"/>
        </w:numPr>
        <w:autoSpaceDE/>
        <w:autoSpaceDN/>
        <w:spacing w:after="0" w:line="360" w:lineRule="auto"/>
        <w:jc w:val="left"/>
        <w:outlineLvl w:val="1"/>
        <w:rPr>
          <w:rFonts w:eastAsia="Times New Roman"/>
          <w:sz w:val="24"/>
          <w:szCs w:val="24"/>
        </w:rPr>
      </w:pPr>
      <w:bookmarkStart w:id="37" w:name="_Toc210562867"/>
      <w:r w:rsidRPr="002E3F3F">
        <w:rPr>
          <w:rFonts w:eastAsia="Times New Roman"/>
          <w:sz w:val="24"/>
          <w:szCs w:val="24"/>
        </w:rPr>
        <w:t>Simulation: responding to crew feedback about lack of variety.</w:t>
      </w:r>
      <w:bookmarkEnd w:id="37"/>
    </w:p>
    <w:p w14:paraId="7A18F979"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2B27864D"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38" w:name="_Toc210562868"/>
      <w:r w:rsidRPr="002E3F3F">
        <w:rPr>
          <w:rFonts w:eastAsia="Times New Roman"/>
          <w:b/>
          <w:bCs/>
          <w:sz w:val="24"/>
          <w:szCs w:val="24"/>
        </w:rPr>
        <w:t>d. Expected Results</w:t>
      </w:r>
      <w:bookmarkEnd w:id="38"/>
    </w:p>
    <w:p w14:paraId="26580EAB" w14:textId="77777777" w:rsidR="002E3F3F" w:rsidRPr="002E3F3F" w:rsidRDefault="002E3F3F" w:rsidP="002E3F3F">
      <w:pPr>
        <w:widowControl/>
        <w:numPr>
          <w:ilvl w:val="0"/>
          <w:numId w:val="21"/>
        </w:numPr>
        <w:autoSpaceDE/>
        <w:autoSpaceDN/>
        <w:spacing w:after="0" w:line="360" w:lineRule="auto"/>
        <w:jc w:val="left"/>
        <w:outlineLvl w:val="1"/>
        <w:rPr>
          <w:rFonts w:eastAsia="Times New Roman"/>
          <w:sz w:val="24"/>
          <w:szCs w:val="24"/>
        </w:rPr>
      </w:pPr>
      <w:bookmarkStart w:id="39" w:name="_Toc210562869"/>
      <w:r w:rsidRPr="002E3F3F">
        <w:rPr>
          <w:rFonts w:eastAsia="Times New Roman"/>
          <w:sz w:val="24"/>
          <w:szCs w:val="24"/>
        </w:rPr>
        <w:t>Learners will understand how cultural diversity influences menu planning.</w:t>
      </w:r>
      <w:bookmarkEnd w:id="39"/>
    </w:p>
    <w:p w14:paraId="1B376FAB" w14:textId="77777777" w:rsidR="002E3F3F" w:rsidRPr="002E3F3F" w:rsidRDefault="002E3F3F" w:rsidP="002E3F3F">
      <w:pPr>
        <w:widowControl/>
        <w:numPr>
          <w:ilvl w:val="0"/>
          <w:numId w:val="21"/>
        </w:numPr>
        <w:autoSpaceDE/>
        <w:autoSpaceDN/>
        <w:spacing w:after="0" w:line="360" w:lineRule="auto"/>
        <w:jc w:val="left"/>
        <w:outlineLvl w:val="1"/>
        <w:rPr>
          <w:rFonts w:eastAsia="Times New Roman"/>
          <w:sz w:val="24"/>
          <w:szCs w:val="24"/>
        </w:rPr>
      </w:pPr>
      <w:bookmarkStart w:id="40" w:name="_Toc210562870"/>
      <w:r w:rsidRPr="002E3F3F">
        <w:rPr>
          <w:rFonts w:eastAsia="Times New Roman"/>
          <w:sz w:val="24"/>
          <w:szCs w:val="24"/>
        </w:rPr>
        <w:t>Students will practice designing inclusive menus.</w:t>
      </w:r>
      <w:bookmarkEnd w:id="40"/>
    </w:p>
    <w:p w14:paraId="38C3B9C7" w14:textId="77777777" w:rsidR="002E3F3F" w:rsidRDefault="002E3F3F" w:rsidP="002E3F3F">
      <w:pPr>
        <w:widowControl/>
        <w:numPr>
          <w:ilvl w:val="0"/>
          <w:numId w:val="21"/>
        </w:numPr>
        <w:autoSpaceDE/>
        <w:autoSpaceDN/>
        <w:spacing w:after="0" w:line="360" w:lineRule="auto"/>
        <w:jc w:val="left"/>
        <w:outlineLvl w:val="1"/>
        <w:rPr>
          <w:rFonts w:eastAsia="Times New Roman"/>
          <w:sz w:val="24"/>
          <w:szCs w:val="24"/>
        </w:rPr>
      </w:pPr>
      <w:bookmarkStart w:id="41" w:name="_Toc210562871"/>
      <w:r w:rsidRPr="002E3F3F">
        <w:rPr>
          <w:rFonts w:eastAsia="Times New Roman"/>
          <w:sz w:val="24"/>
          <w:szCs w:val="24"/>
        </w:rPr>
        <w:t>Improved awareness of communication and feedback loops in nutrition management.</w:t>
      </w:r>
      <w:bookmarkEnd w:id="41"/>
    </w:p>
    <w:p w14:paraId="0747F3A4" w14:textId="77777777" w:rsidR="00AD1149" w:rsidRPr="002E3F3F" w:rsidRDefault="00AD1149" w:rsidP="002E3F3F">
      <w:pPr>
        <w:widowControl/>
        <w:numPr>
          <w:ilvl w:val="0"/>
          <w:numId w:val="21"/>
        </w:numPr>
        <w:autoSpaceDE/>
        <w:autoSpaceDN/>
        <w:spacing w:after="0" w:line="360" w:lineRule="auto"/>
        <w:jc w:val="left"/>
        <w:outlineLvl w:val="1"/>
        <w:rPr>
          <w:rFonts w:eastAsia="Times New Roman"/>
          <w:sz w:val="24"/>
          <w:szCs w:val="24"/>
        </w:rPr>
      </w:pPr>
    </w:p>
    <w:p w14:paraId="47BAEC25"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69023403"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42" w:name="_Toc210562872"/>
      <w:r w:rsidRPr="002E3F3F">
        <w:rPr>
          <w:rFonts w:eastAsia="Times New Roman"/>
          <w:b/>
          <w:bCs/>
          <w:sz w:val="24"/>
          <w:szCs w:val="24"/>
        </w:rPr>
        <w:lastRenderedPageBreak/>
        <w:t>e. Discussion Questions</w:t>
      </w:r>
      <w:bookmarkEnd w:id="42"/>
    </w:p>
    <w:p w14:paraId="14923880" w14:textId="77777777" w:rsidR="002E3F3F" w:rsidRPr="002E3F3F" w:rsidRDefault="002E3F3F" w:rsidP="002E3F3F">
      <w:pPr>
        <w:widowControl/>
        <w:numPr>
          <w:ilvl w:val="0"/>
          <w:numId w:val="22"/>
        </w:numPr>
        <w:autoSpaceDE/>
        <w:autoSpaceDN/>
        <w:spacing w:after="0" w:line="360" w:lineRule="auto"/>
        <w:jc w:val="left"/>
        <w:outlineLvl w:val="1"/>
        <w:rPr>
          <w:rFonts w:eastAsia="Times New Roman"/>
          <w:sz w:val="24"/>
          <w:szCs w:val="24"/>
        </w:rPr>
      </w:pPr>
      <w:bookmarkStart w:id="43" w:name="_Toc210562873"/>
      <w:r w:rsidRPr="002E3F3F">
        <w:rPr>
          <w:rFonts w:eastAsia="Times New Roman"/>
          <w:sz w:val="24"/>
          <w:szCs w:val="24"/>
        </w:rPr>
        <w:t>How do cultural and religious restrictions impact menu planning at sea?</w:t>
      </w:r>
      <w:bookmarkEnd w:id="43"/>
    </w:p>
    <w:p w14:paraId="488E3F12" w14:textId="77777777" w:rsidR="002E3F3F" w:rsidRPr="002E3F3F" w:rsidRDefault="002E3F3F" w:rsidP="002E3F3F">
      <w:pPr>
        <w:widowControl/>
        <w:numPr>
          <w:ilvl w:val="0"/>
          <w:numId w:val="22"/>
        </w:numPr>
        <w:autoSpaceDE/>
        <w:autoSpaceDN/>
        <w:spacing w:after="0" w:line="360" w:lineRule="auto"/>
        <w:jc w:val="left"/>
        <w:outlineLvl w:val="1"/>
        <w:rPr>
          <w:rFonts w:eastAsia="Times New Roman"/>
          <w:sz w:val="24"/>
          <w:szCs w:val="24"/>
        </w:rPr>
      </w:pPr>
      <w:bookmarkStart w:id="44" w:name="_Toc210562874"/>
      <w:r w:rsidRPr="002E3F3F">
        <w:rPr>
          <w:rFonts w:eastAsia="Times New Roman"/>
          <w:sz w:val="24"/>
          <w:szCs w:val="24"/>
        </w:rPr>
        <w:t>Why does respecting diversity in food improve morale?</w:t>
      </w:r>
      <w:bookmarkEnd w:id="44"/>
    </w:p>
    <w:p w14:paraId="141674B3" w14:textId="77777777" w:rsidR="002E3F3F" w:rsidRPr="002E3F3F" w:rsidRDefault="002E3F3F" w:rsidP="002E3F3F">
      <w:pPr>
        <w:widowControl/>
        <w:numPr>
          <w:ilvl w:val="0"/>
          <w:numId w:val="22"/>
        </w:numPr>
        <w:autoSpaceDE/>
        <w:autoSpaceDN/>
        <w:spacing w:after="0" w:line="360" w:lineRule="auto"/>
        <w:jc w:val="left"/>
        <w:outlineLvl w:val="1"/>
        <w:rPr>
          <w:rFonts w:eastAsia="Times New Roman"/>
          <w:sz w:val="24"/>
          <w:szCs w:val="24"/>
        </w:rPr>
      </w:pPr>
      <w:bookmarkStart w:id="45" w:name="_Toc210562875"/>
      <w:r w:rsidRPr="002E3F3F">
        <w:rPr>
          <w:rFonts w:eastAsia="Times New Roman"/>
          <w:sz w:val="24"/>
          <w:szCs w:val="24"/>
        </w:rPr>
        <w:t>What strategies can be used when resources are limited but dietary needs vary?</w:t>
      </w:r>
      <w:bookmarkEnd w:id="45"/>
    </w:p>
    <w:p w14:paraId="3C87C4BB"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p>
    <w:p w14:paraId="3F92FB45" w14:textId="77777777" w:rsidR="002E3F3F" w:rsidRPr="002E3F3F" w:rsidRDefault="002E3F3F" w:rsidP="002E3F3F">
      <w:pPr>
        <w:widowControl/>
        <w:autoSpaceDE/>
        <w:autoSpaceDN/>
        <w:spacing w:after="0" w:line="360" w:lineRule="auto"/>
        <w:ind w:firstLine="0"/>
        <w:jc w:val="left"/>
        <w:outlineLvl w:val="1"/>
        <w:rPr>
          <w:rFonts w:eastAsia="Times New Roman"/>
          <w:sz w:val="24"/>
          <w:szCs w:val="24"/>
        </w:rPr>
      </w:pPr>
      <w:bookmarkStart w:id="46" w:name="_Toc210562876"/>
      <w:r w:rsidRPr="002E3F3F">
        <w:rPr>
          <w:rFonts w:eastAsia="Times New Roman"/>
          <w:b/>
          <w:bCs/>
          <w:sz w:val="24"/>
          <w:szCs w:val="24"/>
        </w:rPr>
        <w:t>f. Evaluation Criteria</w:t>
      </w:r>
      <w:bookmarkEnd w:id="46"/>
    </w:p>
    <w:p w14:paraId="04BE6EE5" w14:textId="77777777" w:rsidR="002E3F3F" w:rsidRPr="002E3F3F" w:rsidRDefault="002E3F3F" w:rsidP="002E3F3F">
      <w:pPr>
        <w:widowControl/>
        <w:numPr>
          <w:ilvl w:val="0"/>
          <w:numId w:val="23"/>
        </w:numPr>
        <w:autoSpaceDE/>
        <w:autoSpaceDN/>
        <w:spacing w:after="0" w:line="360" w:lineRule="auto"/>
        <w:jc w:val="left"/>
        <w:outlineLvl w:val="1"/>
        <w:rPr>
          <w:rFonts w:eastAsia="Times New Roman"/>
          <w:sz w:val="24"/>
          <w:szCs w:val="24"/>
        </w:rPr>
      </w:pPr>
      <w:bookmarkStart w:id="47" w:name="_Toc210562877"/>
      <w:r w:rsidRPr="002E3F3F">
        <w:rPr>
          <w:rFonts w:eastAsia="Times New Roman"/>
          <w:sz w:val="24"/>
          <w:szCs w:val="24"/>
        </w:rPr>
        <w:t>Participation in case analysis (30%)</w:t>
      </w:r>
      <w:bookmarkEnd w:id="47"/>
    </w:p>
    <w:p w14:paraId="18B0FF17" w14:textId="77777777" w:rsidR="002E3F3F" w:rsidRPr="002E3F3F" w:rsidRDefault="002E3F3F" w:rsidP="002E3F3F">
      <w:pPr>
        <w:widowControl/>
        <w:numPr>
          <w:ilvl w:val="0"/>
          <w:numId w:val="23"/>
        </w:numPr>
        <w:autoSpaceDE/>
        <w:autoSpaceDN/>
        <w:spacing w:after="0" w:line="360" w:lineRule="auto"/>
        <w:jc w:val="left"/>
        <w:outlineLvl w:val="1"/>
        <w:rPr>
          <w:rFonts w:eastAsia="Times New Roman"/>
          <w:sz w:val="24"/>
          <w:szCs w:val="24"/>
        </w:rPr>
      </w:pPr>
      <w:bookmarkStart w:id="48" w:name="_Toc210562878"/>
      <w:r w:rsidRPr="002E3F3F">
        <w:rPr>
          <w:rFonts w:eastAsia="Times New Roman"/>
          <w:sz w:val="24"/>
          <w:szCs w:val="24"/>
        </w:rPr>
        <w:t>Ability to design inclusive menus (40%)</w:t>
      </w:r>
      <w:bookmarkEnd w:id="48"/>
    </w:p>
    <w:p w14:paraId="5936DC29" w14:textId="77777777" w:rsidR="002E3F3F" w:rsidRPr="002E3F3F" w:rsidRDefault="002E3F3F" w:rsidP="002E3F3F">
      <w:pPr>
        <w:widowControl/>
        <w:numPr>
          <w:ilvl w:val="0"/>
          <w:numId w:val="23"/>
        </w:numPr>
        <w:autoSpaceDE/>
        <w:autoSpaceDN/>
        <w:spacing w:after="0" w:line="360" w:lineRule="auto"/>
        <w:jc w:val="left"/>
        <w:outlineLvl w:val="1"/>
        <w:rPr>
          <w:rFonts w:eastAsia="Times New Roman"/>
          <w:sz w:val="24"/>
          <w:szCs w:val="24"/>
        </w:rPr>
      </w:pPr>
      <w:bookmarkStart w:id="49" w:name="_Toc210562879"/>
      <w:r w:rsidRPr="002E3F3F">
        <w:rPr>
          <w:rFonts w:eastAsia="Times New Roman"/>
          <w:sz w:val="24"/>
          <w:szCs w:val="24"/>
        </w:rPr>
        <w:t>Reflective summary on cultural respect in nutrition (30%)</w:t>
      </w:r>
      <w:bookmarkEnd w:id="49"/>
    </w:p>
    <w:p w14:paraId="28A903B0" w14:textId="7D47AFB1" w:rsidR="002E3F3F" w:rsidRPr="002E3F3F" w:rsidRDefault="002E3F3F" w:rsidP="002E3F3F">
      <w:pPr>
        <w:widowControl/>
        <w:autoSpaceDE/>
        <w:autoSpaceDN/>
        <w:spacing w:before="100" w:beforeAutospacing="1" w:after="100" w:afterAutospacing="1" w:line="360" w:lineRule="auto"/>
        <w:ind w:firstLine="0"/>
        <w:jc w:val="left"/>
        <w:outlineLvl w:val="1"/>
        <w:rPr>
          <w:rFonts w:eastAsia="Times New Roman"/>
        </w:rPr>
      </w:pPr>
    </w:p>
    <w:p w14:paraId="36F68005" w14:textId="77777777" w:rsidR="00B2775D" w:rsidRPr="002E3F3F" w:rsidRDefault="00B2775D" w:rsidP="002E3F3F">
      <w:pPr>
        <w:widowControl/>
        <w:autoSpaceDE/>
        <w:autoSpaceDN/>
        <w:spacing w:before="100" w:beforeAutospacing="1" w:after="100" w:afterAutospacing="1" w:line="360" w:lineRule="auto"/>
        <w:ind w:firstLine="0"/>
        <w:jc w:val="left"/>
        <w:outlineLvl w:val="1"/>
        <w:rPr>
          <w:rFonts w:eastAsia="Times New Roman"/>
        </w:rPr>
      </w:pPr>
    </w:p>
    <w:sectPr w:rsidR="00B2775D" w:rsidRPr="002E3F3F"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C463" w14:textId="77777777" w:rsidR="00E37990" w:rsidRDefault="00E37990" w:rsidP="000E602D">
      <w:r>
        <w:separator/>
      </w:r>
    </w:p>
  </w:endnote>
  <w:endnote w:type="continuationSeparator" w:id="0">
    <w:p w14:paraId="0097F7CF" w14:textId="77777777" w:rsidR="00E37990" w:rsidRDefault="00E37990"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198931"/>
      <w:docPartObj>
        <w:docPartGallery w:val="Page Numbers (Bottom of Page)"/>
        <w:docPartUnique/>
      </w:docPartObj>
    </w:sdtPr>
    <w:sdtContent>
      <w:p w14:paraId="7B2499FB" w14:textId="4B74C862" w:rsidR="004D09CD" w:rsidRDefault="004D09CD">
        <w:pPr>
          <w:pStyle w:val="Footer"/>
          <w:jc w:val="right"/>
        </w:pPr>
        <w:r>
          <w:fldChar w:fldCharType="begin"/>
        </w:r>
        <w:r>
          <w:instrText>PAGE   \* MERGEFORMAT</w:instrText>
        </w:r>
        <w:r>
          <w:fldChar w:fldCharType="separate"/>
        </w:r>
        <w:r w:rsidRPr="004D09CD">
          <w:rPr>
            <w:noProof/>
            <w:lang w:val="tr-TR"/>
          </w:rPr>
          <w:t>7</w:t>
        </w:r>
        <w:r>
          <w:fldChar w:fldCharType="end"/>
        </w:r>
      </w:p>
    </w:sdtContent>
  </w:sdt>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188B" w14:textId="77777777" w:rsidR="00E37990" w:rsidRDefault="00E37990" w:rsidP="000E602D">
      <w:r>
        <w:separator/>
      </w:r>
    </w:p>
  </w:footnote>
  <w:footnote w:type="continuationSeparator" w:id="0">
    <w:p w14:paraId="6A28074F" w14:textId="77777777" w:rsidR="00E37990" w:rsidRDefault="00E37990"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tr-TR" w:eastAsia="tr-TR"/>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tr-TR" w:eastAsia="tr-TR"/>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lang w:val="tr-TR" w:eastAsia="tr-TR"/>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lang w:val="tr-TR" w:eastAsia="tr-TR"/>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lang w:val="tr-TR" w:eastAsia="tr-TR"/>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lang w:val="tr-TR" w:eastAsia="tr-TR"/>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797C"/>
    <w:multiLevelType w:val="multilevel"/>
    <w:tmpl w:val="9E4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957C7"/>
    <w:multiLevelType w:val="multilevel"/>
    <w:tmpl w:val="7E64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3" w15:restartNumberingAfterBreak="0">
    <w:nsid w:val="161E28D7"/>
    <w:multiLevelType w:val="multilevel"/>
    <w:tmpl w:val="FAA2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A28C7"/>
    <w:multiLevelType w:val="multilevel"/>
    <w:tmpl w:val="49EC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007ED"/>
    <w:multiLevelType w:val="multilevel"/>
    <w:tmpl w:val="7532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65453"/>
    <w:multiLevelType w:val="multilevel"/>
    <w:tmpl w:val="5422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F4096"/>
    <w:multiLevelType w:val="multilevel"/>
    <w:tmpl w:val="0910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A31E9E"/>
    <w:multiLevelType w:val="multilevel"/>
    <w:tmpl w:val="772E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1E42C6"/>
    <w:multiLevelType w:val="multilevel"/>
    <w:tmpl w:val="EC9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34A3E"/>
    <w:multiLevelType w:val="multilevel"/>
    <w:tmpl w:val="F330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7391D"/>
    <w:multiLevelType w:val="multilevel"/>
    <w:tmpl w:val="90B2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801F4"/>
    <w:multiLevelType w:val="multilevel"/>
    <w:tmpl w:val="43E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9129A"/>
    <w:multiLevelType w:val="multilevel"/>
    <w:tmpl w:val="A1E0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15AC2"/>
    <w:multiLevelType w:val="multilevel"/>
    <w:tmpl w:val="35A2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926FD"/>
    <w:multiLevelType w:val="multilevel"/>
    <w:tmpl w:val="FE604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7" w15:restartNumberingAfterBreak="0">
    <w:nsid w:val="69703508"/>
    <w:multiLevelType w:val="multilevel"/>
    <w:tmpl w:val="41C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F50050"/>
    <w:multiLevelType w:val="multilevel"/>
    <w:tmpl w:val="4996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212DE"/>
    <w:multiLevelType w:val="multilevel"/>
    <w:tmpl w:val="E5A8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7C471184"/>
    <w:multiLevelType w:val="multilevel"/>
    <w:tmpl w:val="4B48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114D4"/>
    <w:multiLevelType w:val="multilevel"/>
    <w:tmpl w:val="678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842564">
    <w:abstractNumId w:val="16"/>
  </w:num>
  <w:num w:numId="2" w16cid:durableId="394859576">
    <w:abstractNumId w:val="20"/>
  </w:num>
  <w:num w:numId="3" w16cid:durableId="1565334270">
    <w:abstractNumId w:val="2"/>
  </w:num>
  <w:num w:numId="4" w16cid:durableId="2027829054">
    <w:abstractNumId w:val="19"/>
  </w:num>
  <w:num w:numId="5" w16cid:durableId="981891167">
    <w:abstractNumId w:val="8"/>
  </w:num>
  <w:num w:numId="6" w16cid:durableId="432558630">
    <w:abstractNumId w:val="3"/>
  </w:num>
  <w:num w:numId="7" w16cid:durableId="712844619">
    <w:abstractNumId w:val="11"/>
  </w:num>
  <w:num w:numId="8" w16cid:durableId="1796606538">
    <w:abstractNumId w:val="17"/>
  </w:num>
  <w:num w:numId="9" w16cid:durableId="277955105">
    <w:abstractNumId w:val="21"/>
  </w:num>
  <w:num w:numId="10" w16cid:durableId="453064742">
    <w:abstractNumId w:val="9"/>
  </w:num>
  <w:num w:numId="11" w16cid:durableId="1142117756">
    <w:abstractNumId w:val="10"/>
  </w:num>
  <w:num w:numId="12" w16cid:durableId="1197767962">
    <w:abstractNumId w:val="0"/>
  </w:num>
  <w:num w:numId="13" w16cid:durableId="599066216">
    <w:abstractNumId w:val="22"/>
  </w:num>
  <w:num w:numId="14" w16cid:durableId="1210648585">
    <w:abstractNumId w:val="12"/>
  </w:num>
  <w:num w:numId="15" w16cid:durableId="2078555450">
    <w:abstractNumId w:val="4"/>
  </w:num>
  <w:num w:numId="16" w16cid:durableId="125315616">
    <w:abstractNumId w:val="18"/>
  </w:num>
  <w:num w:numId="17" w16cid:durableId="520898960">
    <w:abstractNumId w:val="15"/>
  </w:num>
  <w:num w:numId="18" w16cid:durableId="1357195597">
    <w:abstractNumId w:val="13"/>
  </w:num>
  <w:num w:numId="19" w16cid:durableId="306276487">
    <w:abstractNumId w:val="1"/>
  </w:num>
  <w:num w:numId="20" w16cid:durableId="1509902440">
    <w:abstractNumId w:val="7"/>
  </w:num>
  <w:num w:numId="21" w16cid:durableId="2073304305">
    <w:abstractNumId w:val="5"/>
  </w:num>
  <w:num w:numId="22" w16cid:durableId="978878392">
    <w:abstractNumId w:val="6"/>
  </w:num>
  <w:num w:numId="23" w16cid:durableId="141393934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256A5"/>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513AC"/>
    <w:rsid w:val="00155B05"/>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3B5E"/>
    <w:rsid w:val="001B5E30"/>
    <w:rsid w:val="001C01ED"/>
    <w:rsid w:val="001C6095"/>
    <w:rsid w:val="001D5973"/>
    <w:rsid w:val="001D6B64"/>
    <w:rsid w:val="001D7216"/>
    <w:rsid w:val="001E16BB"/>
    <w:rsid w:val="002016E2"/>
    <w:rsid w:val="002123D8"/>
    <w:rsid w:val="00213190"/>
    <w:rsid w:val="00222552"/>
    <w:rsid w:val="00223A2D"/>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C679F"/>
    <w:rsid w:val="002D37DE"/>
    <w:rsid w:val="002D390A"/>
    <w:rsid w:val="002D67F8"/>
    <w:rsid w:val="002D68F8"/>
    <w:rsid w:val="002E0322"/>
    <w:rsid w:val="002E3F3F"/>
    <w:rsid w:val="002E4BBB"/>
    <w:rsid w:val="002E4D42"/>
    <w:rsid w:val="002E5946"/>
    <w:rsid w:val="002F03FB"/>
    <w:rsid w:val="003034B2"/>
    <w:rsid w:val="00305059"/>
    <w:rsid w:val="0031221E"/>
    <w:rsid w:val="00312E7D"/>
    <w:rsid w:val="00316FCA"/>
    <w:rsid w:val="00320F95"/>
    <w:rsid w:val="003256AD"/>
    <w:rsid w:val="003546C3"/>
    <w:rsid w:val="00360693"/>
    <w:rsid w:val="00365692"/>
    <w:rsid w:val="00380305"/>
    <w:rsid w:val="00380475"/>
    <w:rsid w:val="003843FB"/>
    <w:rsid w:val="003845A1"/>
    <w:rsid w:val="003848CD"/>
    <w:rsid w:val="0038587F"/>
    <w:rsid w:val="00387B59"/>
    <w:rsid w:val="003A3229"/>
    <w:rsid w:val="003A7A10"/>
    <w:rsid w:val="003B70E7"/>
    <w:rsid w:val="003C12FA"/>
    <w:rsid w:val="003C44A6"/>
    <w:rsid w:val="003C73A9"/>
    <w:rsid w:val="003E7051"/>
    <w:rsid w:val="003E7730"/>
    <w:rsid w:val="004017FE"/>
    <w:rsid w:val="004025C0"/>
    <w:rsid w:val="00403779"/>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9CD"/>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2AD"/>
    <w:rsid w:val="005C1F1F"/>
    <w:rsid w:val="005C6059"/>
    <w:rsid w:val="005D0BA0"/>
    <w:rsid w:val="005D7158"/>
    <w:rsid w:val="005E23FD"/>
    <w:rsid w:val="005E39A6"/>
    <w:rsid w:val="005F3FE8"/>
    <w:rsid w:val="005F4F55"/>
    <w:rsid w:val="00600FE0"/>
    <w:rsid w:val="006051E8"/>
    <w:rsid w:val="00621450"/>
    <w:rsid w:val="00621F29"/>
    <w:rsid w:val="00624301"/>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87954"/>
    <w:rsid w:val="0089602C"/>
    <w:rsid w:val="008A1D7A"/>
    <w:rsid w:val="008A2D9B"/>
    <w:rsid w:val="008A426B"/>
    <w:rsid w:val="008B24A4"/>
    <w:rsid w:val="008B3650"/>
    <w:rsid w:val="008C01FA"/>
    <w:rsid w:val="008C18C2"/>
    <w:rsid w:val="008C6AF8"/>
    <w:rsid w:val="008F028D"/>
    <w:rsid w:val="008F7610"/>
    <w:rsid w:val="00901460"/>
    <w:rsid w:val="00902BBB"/>
    <w:rsid w:val="00903864"/>
    <w:rsid w:val="00905CB6"/>
    <w:rsid w:val="00907BC9"/>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480C"/>
    <w:rsid w:val="00995C4C"/>
    <w:rsid w:val="009A608D"/>
    <w:rsid w:val="009B2C34"/>
    <w:rsid w:val="009C50D7"/>
    <w:rsid w:val="009D35E0"/>
    <w:rsid w:val="009D532A"/>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3F87"/>
    <w:rsid w:val="00A542B0"/>
    <w:rsid w:val="00A54B97"/>
    <w:rsid w:val="00A56F69"/>
    <w:rsid w:val="00A6108A"/>
    <w:rsid w:val="00A62FA6"/>
    <w:rsid w:val="00A63745"/>
    <w:rsid w:val="00A668EF"/>
    <w:rsid w:val="00A71250"/>
    <w:rsid w:val="00A75C20"/>
    <w:rsid w:val="00A84082"/>
    <w:rsid w:val="00A92518"/>
    <w:rsid w:val="00A92ADE"/>
    <w:rsid w:val="00A94009"/>
    <w:rsid w:val="00AA565A"/>
    <w:rsid w:val="00AB1ECD"/>
    <w:rsid w:val="00AB3293"/>
    <w:rsid w:val="00AC1624"/>
    <w:rsid w:val="00AC4583"/>
    <w:rsid w:val="00AD1149"/>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2775D"/>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0CE7"/>
    <w:rsid w:val="00BC3651"/>
    <w:rsid w:val="00BC463F"/>
    <w:rsid w:val="00BC5018"/>
    <w:rsid w:val="00BC71FD"/>
    <w:rsid w:val="00BD064C"/>
    <w:rsid w:val="00BD3499"/>
    <w:rsid w:val="00BD485F"/>
    <w:rsid w:val="00BD4D34"/>
    <w:rsid w:val="00BE0EAA"/>
    <w:rsid w:val="00BE33D6"/>
    <w:rsid w:val="00BF31E2"/>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065A4"/>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990"/>
    <w:rsid w:val="00E37D54"/>
    <w:rsid w:val="00E4222B"/>
    <w:rsid w:val="00E43E98"/>
    <w:rsid w:val="00E5336F"/>
    <w:rsid w:val="00E53A3A"/>
    <w:rsid w:val="00E54E92"/>
    <w:rsid w:val="00E624D7"/>
    <w:rsid w:val="00E73D2A"/>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customStyle="1" w:styleId="UnresolvedMention1">
    <w:name w:val="Unresolved Mention1"/>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64382429">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87663649">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2199870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506214889">
      <w:bodyDiv w:val="1"/>
      <w:marLeft w:val="0"/>
      <w:marRight w:val="0"/>
      <w:marTop w:val="0"/>
      <w:marBottom w:val="0"/>
      <w:divBdr>
        <w:top w:val="none" w:sz="0" w:space="0" w:color="auto"/>
        <w:left w:val="none" w:sz="0" w:space="0" w:color="auto"/>
        <w:bottom w:val="none" w:sz="0" w:space="0" w:color="auto"/>
        <w:right w:val="none" w:sz="0" w:space="0" w:color="auto"/>
      </w:divBdr>
    </w:div>
    <w:div w:id="565260620">
      <w:bodyDiv w:val="1"/>
      <w:marLeft w:val="0"/>
      <w:marRight w:val="0"/>
      <w:marTop w:val="0"/>
      <w:marBottom w:val="0"/>
      <w:divBdr>
        <w:top w:val="none" w:sz="0" w:space="0" w:color="auto"/>
        <w:left w:val="none" w:sz="0" w:space="0" w:color="auto"/>
        <w:bottom w:val="none" w:sz="0" w:space="0" w:color="auto"/>
        <w:right w:val="none" w:sz="0" w:space="0" w:color="auto"/>
      </w:divBdr>
    </w:div>
    <w:div w:id="718633258">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827095675">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33900037">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44893">
      <w:bodyDiv w:val="1"/>
      <w:marLeft w:val="0"/>
      <w:marRight w:val="0"/>
      <w:marTop w:val="0"/>
      <w:marBottom w:val="0"/>
      <w:divBdr>
        <w:top w:val="none" w:sz="0" w:space="0" w:color="auto"/>
        <w:left w:val="none" w:sz="0" w:space="0" w:color="auto"/>
        <w:bottom w:val="none" w:sz="0" w:space="0" w:color="auto"/>
        <w:right w:val="none" w:sz="0" w:space="0" w:color="auto"/>
      </w:divBdr>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207327992">
      <w:bodyDiv w:val="1"/>
      <w:marLeft w:val="0"/>
      <w:marRight w:val="0"/>
      <w:marTop w:val="0"/>
      <w:marBottom w:val="0"/>
      <w:divBdr>
        <w:top w:val="none" w:sz="0" w:space="0" w:color="auto"/>
        <w:left w:val="none" w:sz="0" w:space="0" w:color="auto"/>
        <w:bottom w:val="none" w:sz="0" w:space="0" w:color="auto"/>
        <w:right w:val="none" w:sz="0" w:space="0" w:color="auto"/>
      </w:divBdr>
    </w:div>
    <w:div w:id="1285887440">
      <w:bodyDiv w:val="1"/>
      <w:marLeft w:val="0"/>
      <w:marRight w:val="0"/>
      <w:marTop w:val="0"/>
      <w:marBottom w:val="0"/>
      <w:divBdr>
        <w:top w:val="none" w:sz="0" w:space="0" w:color="auto"/>
        <w:left w:val="none" w:sz="0" w:space="0" w:color="auto"/>
        <w:bottom w:val="none" w:sz="0" w:space="0" w:color="auto"/>
        <w:right w:val="none" w:sz="0" w:space="0" w:color="auto"/>
      </w:divBdr>
    </w:div>
    <w:div w:id="1350638095">
      <w:bodyDiv w:val="1"/>
      <w:marLeft w:val="0"/>
      <w:marRight w:val="0"/>
      <w:marTop w:val="0"/>
      <w:marBottom w:val="0"/>
      <w:divBdr>
        <w:top w:val="none" w:sz="0" w:space="0" w:color="auto"/>
        <w:left w:val="none" w:sz="0" w:space="0" w:color="auto"/>
        <w:bottom w:val="none" w:sz="0" w:space="0" w:color="auto"/>
        <w:right w:val="none" w:sz="0" w:space="0" w:color="auto"/>
      </w:divBdr>
    </w:div>
    <w:div w:id="1387875805">
      <w:bodyDiv w:val="1"/>
      <w:marLeft w:val="0"/>
      <w:marRight w:val="0"/>
      <w:marTop w:val="0"/>
      <w:marBottom w:val="0"/>
      <w:divBdr>
        <w:top w:val="none" w:sz="0" w:space="0" w:color="auto"/>
        <w:left w:val="none" w:sz="0" w:space="0" w:color="auto"/>
        <w:bottom w:val="none" w:sz="0" w:space="0" w:color="auto"/>
        <w:right w:val="none" w:sz="0" w:space="0" w:color="auto"/>
      </w:divBdr>
    </w:div>
    <w:div w:id="1484816088">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 w:id="20641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14E19-4336-4E9E-A40F-197A1264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853</Words>
  <Characters>5019</Characters>
  <Application>Microsoft Office Word</Application>
  <DocSecurity>0</DocSecurity>
  <Lines>250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5</cp:revision>
  <cp:lastPrinted>2025-05-26T19:58:00Z</cp:lastPrinted>
  <dcterms:created xsi:type="dcterms:W3CDTF">2025-09-29T08:58:00Z</dcterms:created>
  <dcterms:modified xsi:type="dcterms:W3CDTF">2025-10-06T05:31:00Z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