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172E59" w:rsidRDefault="001B2CD5" w:rsidP="000E602D"/>
    <w:p w14:paraId="747285C8" w14:textId="77777777" w:rsidR="001B2CD5" w:rsidRPr="00172E59" w:rsidRDefault="001B2CD5" w:rsidP="000E602D"/>
    <w:p w14:paraId="42127137" w14:textId="77777777" w:rsidR="0041491B" w:rsidRPr="00172E59" w:rsidRDefault="0041491B" w:rsidP="0041491B">
      <w:pPr>
        <w:jc w:val="center"/>
      </w:pPr>
      <w:r w:rsidRPr="00172E59">
        <w:t>KA220-VET - Cooperation partnerships in vocational education and training</w:t>
      </w:r>
    </w:p>
    <w:p w14:paraId="76442A7F" w14:textId="588E13E2" w:rsidR="001B2CD5" w:rsidRPr="00172E59" w:rsidRDefault="0041491B" w:rsidP="0041491B">
      <w:pPr>
        <w:jc w:val="center"/>
      </w:pPr>
      <w:r w:rsidRPr="00172E59">
        <w:t>2023-1-RO01-KA220-VET-000156711</w:t>
      </w:r>
    </w:p>
    <w:p w14:paraId="1E1295CC" w14:textId="77777777" w:rsidR="00EB66D4" w:rsidRPr="00172E59" w:rsidRDefault="00EB66D4" w:rsidP="0041491B">
      <w:pPr>
        <w:jc w:val="center"/>
      </w:pPr>
    </w:p>
    <w:p w14:paraId="7D8F04E6" w14:textId="262D5508" w:rsidR="0041491B" w:rsidRPr="00172E59" w:rsidRDefault="0041491B" w:rsidP="00E5336F">
      <w:pPr>
        <w:pStyle w:val="ab"/>
        <w:rPr>
          <w:color w:val="FF0000"/>
          <w:sz w:val="36"/>
          <w:szCs w:val="36"/>
        </w:rPr>
      </w:pPr>
      <w:r w:rsidRPr="00172E59">
        <w:rPr>
          <w:b/>
          <w:bCs/>
          <w:color w:val="FF0000"/>
          <w:sz w:val="36"/>
          <w:szCs w:val="36"/>
        </w:rPr>
        <w:t>MARitime Soft Skills for Onboard Healthy Nutrition and CULinary Arts in Seagoing Services – CUL-MAR-Skills</w:t>
      </w:r>
    </w:p>
    <w:p w14:paraId="41FB8938" w14:textId="77777777" w:rsidR="0041491B" w:rsidRPr="00172E59" w:rsidRDefault="0041491B" w:rsidP="00E5336F">
      <w:pPr>
        <w:pStyle w:val="ab"/>
      </w:pPr>
    </w:p>
    <w:p w14:paraId="20679DD9" w14:textId="77777777" w:rsidR="0041491B" w:rsidRPr="00172E59" w:rsidRDefault="0041491B" w:rsidP="0041491B"/>
    <w:p w14:paraId="47803E2F" w14:textId="77777777" w:rsidR="0041491B" w:rsidRPr="00F0507D" w:rsidRDefault="0041491B" w:rsidP="0041491B"/>
    <w:p w14:paraId="318030AC" w14:textId="77777777" w:rsidR="00E21B74" w:rsidRPr="00F0507D" w:rsidRDefault="00E21B74" w:rsidP="0041491B"/>
    <w:p w14:paraId="538EA924" w14:textId="77777777" w:rsidR="0041491B" w:rsidRPr="00F0507D" w:rsidRDefault="0041491B" w:rsidP="00E5336F">
      <w:pPr>
        <w:pStyle w:val="ab"/>
      </w:pPr>
    </w:p>
    <w:p w14:paraId="30CE8AA7" w14:textId="77777777" w:rsidR="003A7EA1" w:rsidRPr="00F0507D" w:rsidRDefault="003A7EA1" w:rsidP="003A7EA1">
      <w:pPr>
        <w:pStyle w:val="ab"/>
      </w:pPr>
      <w:r w:rsidRPr="00F0507D">
        <w:t>ENTREPRENEURIAL OPPORTUNITIES IN PROCUREMENT</w:t>
      </w:r>
    </w:p>
    <w:p w14:paraId="7EA9F8FD" w14:textId="77777777" w:rsidR="003A7EA1" w:rsidRPr="00F0507D" w:rsidRDefault="003A7EA1" w:rsidP="003A7EA1">
      <w:pPr>
        <w:pStyle w:val="ab"/>
        <w:rPr>
          <w:sz w:val="32"/>
          <w:szCs w:val="32"/>
        </w:rPr>
      </w:pPr>
      <w:r w:rsidRPr="00F0507D">
        <w:rPr>
          <w:sz w:val="32"/>
          <w:szCs w:val="32"/>
        </w:rPr>
        <w:t xml:space="preserve">(Entrepreneurial Opportunities in Seagoing Procurement Services) </w:t>
      </w:r>
    </w:p>
    <w:p w14:paraId="59C1F752" w14:textId="77777777" w:rsidR="003A7EA1" w:rsidRPr="00F0507D" w:rsidRDefault="003A7EA1" w:rsidP="003A7EA1">
      <w:pPr>
        <w:pStyle w:val="ab"/>
        <w:rPr>
          <w:color w:val="EE0000"/>
          <w:sz w:val="36"/>
          <w:szCs w:val="36"/>
        </w:rPr>
      </w:pPr>
    </w:p>
    <w:p w14:paraId="0139F6E9" w14:textId="0C258350" w:rsidR="003A7EA1" w:rsidRPr="00F0507D" w:rsidRDefault="003A7EA1" w:rsidP="003A7EA1">
      <w:pPr>
        <w:jc w:val="center"/>
        <w:rPr>
          <w:rFonts w:eastAsiaTheme="majorEastAsia"/>
          <w:b/>
          <w:bCs/>
          <w:color w:val="FF0000"/>
          <w:spacing w:val="-10"/>
          <w:kern w:val="28"/>
          <w:sz w:val="72"/>
          <w:szCs w:val="72"/>
        </w:rPr>
      </w:pPr>
      <w:r w:rsidRPr="00F0507D">
        <w:rPr>
          <w:rFonts w:eastAsiaTheme="majorEastAsia"/>
          <w:b/>
          <w:bCs/>
          <w:color w:val="FF0000"/>
          <w:spacing w:val="-10"/>
          <w:kern w:val="28"/>
          <w:sz w:val="72"/>
          <w:szCs w:val="72"/>
        </w:rPr>
        <w:t xml:space="preserve">Assessment - Week </w:t>
      </w:r>
      <w:r w:rsidR="007D6542" w:rsidRPr="00F0507D">
        <w:rPr>
          <w:rFonts w:eastAsiaTheme="majorEastAsia"/>
          <w:b/>
          <w:bCs/>
          <w:color w:val="FF0000"/>
          <w:spacing w:val="-10"/>
          <w:kern w:val="28"/>
          <w:sz w:val="72"/>
          <w:szCs w:val="72"/>
        </w:rPr>
        <w:t>V</w:t>
      </w:r>
      <w:r w:rsidR="00004544" w:rsidRPr="00F0507D">
        <w:rPr>
          <w:rFonts w:eastAsiaTheme="majorEastAsia"/>
          <w:b/>
          <w:bCs/>
          <w:color w:val="FF0000"/>
          <w:spacing w:val="-10"/>
          <w:kern w:val="28"/>
          <w:sz w:val="72"/>
          <w:szCs w:val="72"/>
        </w:rPr>
        <w:t>II</w:t>
      </w:r>
      <w:r w:rsidRPr="00F0507D">
        <w:rPr>
          <w:rFonts w:eastAsiaTheme="majorEastAsia"/>
          <w:b/>
          <w:bCs/>
          <w:color w:val="FF0000"/>
          <w:spacing w:val="-10"/>
          <w:kern w:val="28"/>
          <w:sz w:val="72"/>
          <w:szCs w:val="72"/>
        </w:rPr>
        <w:t xml:space="preserve"> </w:t>
      </w:r>
    </w:p>
    <w:p w14:paraId="039E2159" w14:textId="763456E6" w:rsidR="00E21B74" w:rsidRPr="00F0507D" w:rsidRDefault="00997A08" w:rsidP="00997A08">
      <w:pPr>
        <w:jc w:val="center"/>
      </w:pPr>
      <w:r w:rsidRPr="00997A08">
        <w:rPr>
          <w:rFonts w:eastAsiaTheme="majorEastAsia"/>
          <w:b/>
          <w:bCs/>
          <w:color w:val="1F497D" w:themeColor="text2"/>
          <w:spacing w:val="-10"/>
          <w:kern w:val="28"/>
          <w:sz w:val="72"/>
          <w:szCs w:val="72"/>
        </w:rPr>
        <w:t>Industrial Property and Innovation Protection in the Maritime Sector</w:t>
      </w:r>
    </w:p>
    <w:p w14:paraId="1FACF386" w14:textId="77777777" w:rsidR="00312E7D" w:rsidRPr="00F0507D" w:rsidRDefault="00312E7D" w:rsidP="000E602D"/>
    <w:p w14:paraId="2F27FFD8" w14:textId="77777777" w:rsidR="00312E7D" w:rsidRPr="00F0507D" w:rsidRDefault="00312E7D" w:rsidP="000E602D"/>
    <w:p w14:paraId="7806BB9E" w14:textId="77777777" w:rsidR="00AB7CDF" w:rsidRPr="00F0507D" w:rsidRDefault="00AB7CDF" w:rsidP="000E602D"/>
    <w:p w14:paraId="232C1551" w14:textId="77777777" w:rsidR="00AB7CDF" w:rsidRPr="00F0507D" w:rsidRDefault="00AB7CDF" w:rsidP="000E602D"/>
    <w:p w14:paraId="7ADFECA6" w14:textId="77777777" w:rsidR="00312E7D" w:rsidRPr="00F0507D" w:rsidRDefault="00312E7D" w:rsidP="000E602D"/>
    <w:p w14:paraId="2A8ED754" w14:textId="21BE0998" w:rsidR="001B2CD5" w:rsidRPr="00F0507D" w:rsidRDefault="00EB66D4" w:rsidP="00E5336F">
      <w:pPr>
        <w:pStyle w:val="Figuresstyle"/>
      </w:pPr>
      <w:r w:rsidRPr="00F0507D">
        <w:t>202</w:t>
      </w:r>
      <w:r w:rsidR="007B0FB9" w:rsidRPr="00F0507D">
        <w:t>5</w:t>
      </w:r>
    </w:p>
    <w:p w14:paraId="4E3BFB5D" w14:textId="1094FDD2" w:rsidR="00E5336F" w:rsidRPr="00F0507D" w:rsidRDefault="008713D8" w:rsidP="00E21B74">
      <w:r w:rsidRPr="00F0507D">
        <w:br w:type="page"/>
      </w:r>
    </w:p>
    <w:p w14:paraId="6B0B220A" w14:textId="77777777" w:rsidR="00E5336F" w:rsidRPr="00F0507D" w:rsidRDefault="00E5336F">
      <w:pPr>
        <w:spacing w:after="0"/>
        <w:ind w:firstLine="0"/>
        <w:jc w:val="left"/>
      </w:pPr>
    </w:p>
    <w:p w14:paraId="37DDBB98" w14:textId="77777777" w:rsidR="00E5336F" w:rsidRPr="00F0507D" w:rsidRDefault="00E5336F">
      <w:pPr>
        <w:spacing w:after="0"/>
        <w:ind w:firstLine="0"/>
        <w:jc w:val="left"/>
      </w:pPr>
    </w:p>
    <w:p w14:paraId="549A91CE" w14:textId="77777777" w:rsidR="00E5336F" w:rsidRPr="00F0507D" w:rsidRDefault="00E5336F">
      <w:pPr>
        <w:spacing w:after="0"/>
        <w:ind w:firstLine="0"/>
        <w:jc w:val="left"/>
      </w:pPr>
    </w:p>
    <w:p w14:paraId="2FDE59BD" w14:textId="77777777" w:rsidR="00E5336F" w:rsidRPr="00F0507D" w:rsidRDefault="00E5336F">
      <w:pPr>
        <w:spacing w:after="0"/>
        <w:ind w:firstLine="0"/>
        <w:jc w:val="left"/>
      </w:pPr>
    </w:p>
    <w:p w14:paraId="36E09FF6" w14:textId="77777777" w:rsidR="00E5336F" w:rsidRPr="00F0507D" w:rsidRDefault="00E5336F">
      <w:pPr>
        <w:spacing w:after="0"/>
        <w:ind w:firstLine="0"/>
        <w:jc w:val="left"/>
      </w:pPr>
    </w:p>
    <w:p w14:paraId="69648AF1" w14:textId="77777777" w:rsidR="00E5336F" w:rsidRPr="00F0507D" w:rsidRDefault="00E5336F">
      <w:pPr>
        <w:spacing w:after="0"/>
        <w:ind w:firstLine="0"/>
        <w:jc w:val="left"/>
      </w:pPr>
    </w:p>
    <w:p w14:paraId="3189F5AE" w14:textId="77777777" w:rsidR="00E5336F" w:rsidRPr="00F0507D" w:rsidRDefault="00E5336F">
      <w:pPr>
        <w:spacing w:after="0"/>
        <w:ind w:firstLine="0"/>
        <w:jc w:val="left"/>
      </w:pPr>
    </w:p>
    <w:p w14:paraId="49231F70" w14:textId="77777777" w:rsidR="00E5336F" w:rsidRPr="00F0507D" w:rsidRDefault="00E5336F">
      <w:pPr>
        <w:spacing w:after="0"/>
        <w:ind w:firstLine="0"/>
        <w:jc w:val="left"/>
      </w:pPr>
    </w:p>
    <w:p w14:paraId="576CD1F2" w14:textId="77777777" w:rsidR="00E5336F" w:rsidRPr="00F0507D" w:rsidRDefault="00E5336F">
      <w:pPr>
        <w:spacing w:after="0"/>
        <w:ind w:firstLine="0"/>
        <w:jc w:val="left"/>
      </w:pPr>
    </w:p>
    <w:p w14:paraId="3145B1B1" w14:textId="77777777" w:rsidR="00E5336F" w:rsidRPr="00F0507D" w:rsidRDefault="00E5336F">
      <w:pPr>
        <w:spacing w:after="0"/>
        <w:ind w:firstLine="0"/>
        <w:jc w:val="left"/>
      </w:pPr>
    </w:p>
    <w:p w14:paraId="7EE05F78" w14:textId="77777777" w:rsidR="00E5336F" w:rsidRPr="00F0507D" w:rsidRDefault="00E5336F">
      <w:pPr>
        <w:spacing w:after="0"/>
        <w:ind w:firstLine="0"/>
        <w:jc w:val="left"/>
      </w:pPr>
    </w:p>
    <w:p w14:paraId="31D7227C" w14:textId="77777777" w:rsidR="00E5336F" w:rsidRPr="00F0507D" w:rsidRDefault="00E5336F">
      <w:pPr>
        <w:spacing w:after="0"/>
        <w:ind w:firstLine="0"/>
        <w:jc w:val="left"/>
      </w:pPr>
    </w:p>
    <w:p w14:paraId="711A4A5B" w14:textId="77777777" w:rsidR="00E5336F" w:rsidRPr="00F0507D" w:rsidRDefault="00E5336F">
      <w:pPr>
        <w:spacing w:after="0"/>
        <w:ind w:firstLine="0"/>
        <w:jc w:val="left"/>
      </w:pPr>
    </w:p>
    <w:p w14:paraId="51A2BAFD" w14:textId="77777777" w:rsidR="00E5336F" w:rsidRPr="00F0507D" w:rsidRDefault="00E5336F">
      <w:pPr>
        <w:spacing w:after="0"/>
        <w:ind w:firstLine="0"/>
        <w:jc w:val="left"/>
      </w:pPr>
    </w:p>
    <w:p w14:paraId="058D9EE2" w14:textId="77777777" w:rsidR="00AE5ECF" w:rsidRPr="00F0507D" w:rsidRDefault="00AE5ECF">
      <w:pPr>
        <w:spacing w:after="0"/>
        <w:ind w:firstLine="0"/>
        <w:jc w:val="left"/>
      </w:pPr>
    </w:p>
    <w:p w14:paraId="2DB5F99B" w14:textId="77777777" w:rsidR="00AE5ECF" w:rsidRPr="00F0507D" w:rsidRDefault="00AE5ECF">
      <w:pPr>
        <w:spacing w:after="0"/>
        <w:ind w:firstLine="0"/>
        <w:jc w:val="left"/>
      </w:pPr>
    </w:p>
    <w:p w14:paraId="0754DBEB" w14:textId="77777777" w:rsidR="00E5336F" w:rsidRPr="00F0507D" w:rsidRDefault="00E5336F">
      <w:pPr>
        <w:spacing w:after="0"/>
        <w:ind w:firstLine="0"/>
        <w:jc w:val="left"/>
      </w:pPr>
    </w:p>
    <w:p w14:paraId="63FF52BF" w14:textId="77777777" w:rsidR="00E5336F" w:rsidRPr="00F0507D" w:rsidRDefault="00E5336F">
      <w:pPr>
        <w:spacing w:after="0"/>
        <w:ind w:firstLine="0"/>
        <w:jc w:val="left"/>
      </w:pPr>
    </w:p>
    <w:p w14:paraId="5223997C" w14:textId="77777777" w:rsidR="00E5336F" w:rsidRPr="00F0507D" w:rsidRDefault="00E5336F">
      <w:pPr>
        <w:spacing w:after="0"/>
        <w:ind w:firstLine="0"/>
        <w:jc w:val="left"/>
      </w:pPr>
    </w:p>
    <w:p w14:paraId="0B887C24" w14:textId="77777777" w:rsidR="00E5336F" w:rsidRPr="00F0507D" w:rsidRDefault="00E5336F">
      <w:pPr>
        <w:spacing w:after="0"/>
        <w:ind w:firstLine="0"/>
        <w:jc w:val="left"/>
      </w:pPr>
    </w:p>
    <w:p w14:paraId="271DF80D" w14:textId="11F0C159" w:rsidR="00E5336F" w:rsidRPr="00F0507D" w:rsidRDefault="00E5336F" w:rsidP="00E5336F">
      <w:pPr>
        <w:pStyle w:val="Figuresstyle"/>
      </w:pPr>
      <w:r w:rsidRPr="00F0507D">
        <w:t>BLANK PAGE</w:t>
      </w:r>
      <w:r w:rsidRPr="00F0507D">
        <w:br w:type="page"/>
      </w:r>
    </w:p>
    <w:p w14:paraId="3F731826" w14:textId="7E5FF945" w:rsidR="003A3229" w:rsidRPr="00F0507D" w:rsidRDefault="003C222A" w:rsidP="003A3229">
      <w:pPr>
        <w:pStyle w:val="Normalbold"/>
        <w:rPr>
          <w:color w:val="000000" w:themeColor="text1"/>
          <w:lang w:val="en-GB"/>
        </w:rPr>
      </w:pPr>
      <w:r w:rsidRPr="00F0507D">
        <w:rPr>
          <w:color w:val="000000" w:themeColor="text1"/>
          <w:lang w:val="en-GB"/>
        </w:rPr>
        <w:lastRenderedPageBreak/>
        <w:t xml:space="preserve">REVIEW </w:t>
      </w:r>
      <w:proofErr w:type="gramStart"/>
      <w:r w:rsidR="00AB7CDF" w:rsidRPr="00F0507D">
        <w:rPr>
          <w:color w:val="000000" w:themeColor="text1"/>
          <w:lang w:val="en-GB"/>
        </w:rPr>
        <w:t>QUESTIONS</w:t>
      </w:r>
      <w:proofErr w:type="gramEnd"/>
      <w:r w:rsidRPr="00F0507D">
        <w:rPr>
          <w:color w:val="000000" w:themeColor="text1"/>
          <w:lang w:val="en-GB"/>
        </w:rPr>
        <w:t xml:space="preserve"> PART </w:t>
      </w:r>
      <w:r w:rsidR="000E0BC1" w:rsidRPr="00F0507D">
        <w:rPr>
          <w:color w:val="000000" w:themeColor="text1"/>
          <w:lang w:val="en-GB"/>
        </w:rPr>
        <w:t>7</w:t>
      </w:r>
    </w:p>
    <w:p w14:paraId="263B7BED" w14:textId="29469AC6" w:rsidR="001D00A9" w:rsidRPr="00F0507D" w:rsidRDefault="00152301" w:rsidP="001D00A9">
      <w:r w:rsidRPr="00F0507D">
        <w:t>By successfully completing this quiz, you confirm that you have mastered the strategic principles of leveraging patents, utility models, designs, and trademarks to create and sustain competitive advantage in onboard maritime operations</w:t>
      </w:r>
      <w:r w:rsidR="00F0507D" w:rsidRPr="00F0507D">
        <w:t xml:space="preserve">. </w:t>
      </w:r>
    </w:p>
    <w:p w14:paraId="357BE942" w14:textId="77777777" w:rsidR="00F0507D" w:rsidRPr="00F0507D" w:rsidRDefault="00F0507D" w:rsidP="001D00A9"/>
    <w:p w14:paraId="5DFFD158" w14:textId="41E3150E" w:rsidR="004506FB" w:rsidRPr="00F0507D" w:rsidRDefault="004506FB" w:rsidP="004506FB">
      <w:pPr>
        <w:pStyle w:val="Questions"/>
        <w:rPr>
          <w:b/>
          <w:bCs w:val="0"/>
          <w:color w:val="auto"/>
        </w:rPr>
      </w:pPr>
      <w:r w:rsidRPr="00F0507D">
        <w:rPr>
          <w:b/>
          <w:bCs w:val="0"/>
          <w:color w:val="auto"/>
        </w:rPr>
        <w:t>Which of the following best describes a primary benefit of integrating IP considerations early in R&amp;D for a new automated fuel‐metering system on a ship?</w:t>
      </w:r>
    </w:p>
    <w:p w14:paraId="3A0EF93E" w14:textId="77777777" w:rsidR="004506FB" w:rsidRPr="00F0507D" w:rsidRDefault="004506FB" w:rsidP="004506FB">
      <w:pPr>
        <w:pStyle w:val="Questions"/>
        <w:numPr>
          <w:ilvl w:val="0"/>
          <w:numId w:val="0"/>
        </w:numPr>
        <w:ind w:left="1287"/>
      </w:pPr>
      <w:r w:rsidRPr="00F0507D">
        <w:t>a) It ensures that the software code remains secret and never needs to be disclosed.</w:t>
      </w:r>
    </w:p>
    <w:p w14:paraId="6B7CA0A1" w14:textId="77777777" w:rsidR="004506FB" w:rsidRPr="00F0507D" w:rsidRDefault="004506FB" w:rsidP="004506FB">
      <w:pPr>
        <w:pStyle w:val="Questions"/>
        <w:numPr>
          <w:ilvl w:val="0"/>
          <w:numId w:val="0"/>
        </w:numPr>
        <w:ind w:left="1287"/>
      </w:pPr>
      <w:r w:rsidRPr="00F0507D">
        <w:t>b) It allows the team to avoid investing in a technology that may already be patented, thus focusing on genuinely novel solutions.</w:t>
      </w:r>
    </w:p>
    <w:p w14:paraId="272B29EA" w14:textId="77777777" w:rsidR="004506FB" w:rsidRPr="00F0507D" w:rsidRDefault="004506FB" w:rsidP="004506FB">
      <w:pPr>
        <w:pStyle w:val="Questions"/>
        <w:numPr>
          <w:ilvl w:val="0"/>
          <w:numId w:val="0"/>
        </w:numPr>
        <w:ind w:left="1287"/>
      </w:pPr>
      <w:r w:rsidRPr="00F0507D">
        <w:t>c) It guarantees that competitors will not attempt any similar development.</w:t>
      </w:r>
    </w:p>
    <w:p w14:paraId="3DF3BF5D" w14:textId="77777777" w:rsidR="004506FB" w:rsidRPr="00F0507D" w:rsidRDefault="004506FB" w:rsidP="004506FB">
      <w:pPr>
        <w:pStyle w:val="Questions"/>
        <w:numPr>
          <w:ilvl w:val="0"/>
          <w:numId w:val="0"/>
        </w:numPr>
        <w:ind w:left="1287"/>
      </w:pPr>
      <w:r w:rsidRPr="00F0507D">
        <w:t>d) It removes the need for any market research, since patent protection is sufficient.</w:t>
      </w:r>
    </w:p>
    <w:p w14:paraId="2C97E63B" w14:textId="0669ADA3" w:rsidR="004506FB" w:rsidRPr="00F0507D" w:rsidRDefault="004506FB" w:rsidP="00BA75FE">
      <w:pPr>
        <w:rPr>
          <w:b/>
          <w:i/>
          <w:color w:val="EE0000"/>
        </w:rPr>
      </w:pPr>
      <w:r w:rsidRPr="00F0507D">
        <w:rPr>
          <w:b/>
          <w:i/>
          <w:color w:val="000000" w:themeColor="text1"/>
        </w:rPr>
        <w:t>Correct answer:</w:t>
      </w:r>
      <w:r w:rsidR="00BA75FE" w:rsidRPr="00F0507D">
        <w:rPr>
          <w:b/>
          <w:i/>
          <w:color w:val="000000" w:themeColor="text1"/>
        </w:rPr>
        <w:t xml:space="preserve"> </w:t>
      </w:r>
      <w:r w:rsidRPr="00F0507D">
        <w:rPr>
          <w:b/>
          <w:i/>
          <w:color w:val="EE0000"/>
        </w:rPr>
        <w:t>b) It allows the team to avoid investing in a technology that may already be patented, thus focusing on genuinely novel solutions.</w:t>
      </w:r>
    </w:p>
    <w:p w14:paraId="5A6838AD" w14:textId="77777777" w:rsidR="004506FB" w:rsidRPr="00F0507D" w:rsidRDefault="004506FB" w:rsidP="004506FB">
      <w:pPr>
        <w:pStyle w:val="Questions"/>
        <w:numPr>
          <w:ilvl w:val="0"/>
          <w:numId w:val="0"/>
        </w:numPr>
        <w:ind w:left="927"/>
        <w:rPr>
          <w:b/>
          <w:bCs w:val="0"/>
          <w:color w:val="auto"/>
        </w:rPr>
      </w:pPr>
    </w:p>
    <w:p w14:paraId="6B533D7B" w14:textId="05C71D34" w:rsidR="004506FB" w:rsidRPr="00F0507D" w:rsidRDefault="004506FB" w:rsidP="004506FB">
      <w:pPr>
        <w:pStyle w:val="Questions"/>
        <w:rPr>
          <w:b/>
          <w:bCs w:val="0"/>
          <w:color w:val="auto"/>
        </w:rPr>
      </w:pPr>
      <w:r w:rsidRPr="00F0507D">
        <w:rPr>
          <w:b/>
          <w:bCs w:val="0"/>
          <w:color w:val="auto"/>
        </w:rPr>
        <w:t>A start-up has developed a digital cargo‐tracking platform that produces real‐time sensor data to optimize stowage. Why might they choose to file for an industrial design rather than a full patent on their mobile interface?</w:t>
      </w:r>
    </w:p>
    <w:p w14:paraId="736A8274" w14:textId="77777777" w:rsidR="004506FB" w:rsidRPr="00F0507D" w:rsidRDefault="004506FB" w:rsidP="004506FB">
      <w:pPr>
        <w:pStyle w:val="Questions"/>
        <w:numPr>
          <w:ilvl w:val="0"/>
          <w:numId w:val="0"/>
        </w:numPr>
        <w:ind w:left="1287"/>
      </w:pPr>
      <w:r w:rsidRPr="00F0507D">
        <w:t>a) Industrial designs protect functional algorithms more robustly than patents.</w:t>
      </w:r>
    </w:p>
    <w:p w14:paraId="581B9633" w14:textId="77777777" w:rsidR="004506FB" w:rsidRPr="00F0507D" w:rsidRDefault="004506FB" w:rsidP="004506FB">
      <w:pPr>
        <w:pStyle w:val="Questions"/>
        <w:numPr>
          <w:ilvl w:val="0"/>
          <w:numId w:val="0"/>
        </w:numPr>
        <w:ind w:left="1287"/>
      </w:pPr>
      <w:r w:rsidRPr="00F0507D">
        <w:t>b) Industrial designs are cheaper, faster to obtain, and cover the unique visual layout of the user interface.</w:t>
      </w:r>
    </w:p>
    <w:p w14:paraId="355DF852" w14:textId="77777777" w:rsidR="004506FB" w:rsidRPr="00F0507D" w:rsidRDefault="004506FB" w:rsidP="004506FB">
      <w:pPr>
        <w:pStyle w:val="Questions"/>
        <w:numPr>
          <w:ilvl w:val="0"/>
          <w:numId w:val="0"/>
        </w:numPr>
        <w:ind w:left="1287"/>
      </w:pPr>
      <w:r w:rsidRPr="00F0507D">
        <w:t>c) Industrial designs automatically grant global protection without further filings.</w:t>
      </w:r>
    </w:p>
    <w:p w14:paraId="710C3ACD" w14:textId="77777777" w:rsidR="004506FB" w:rsidRPr="00F0507D" w:rsidRDefault="004506FB" w:rsidP="004506FB">
      <w:pPr>
        <w:pStyle w:val="Questions"/>
        <w:numPr>
          <w:ilvl w:val="0"/>
          <w:numId w:val="0"/>
        </w:numPr>
        <w:ind w:left="1287"/>
      </w:pPr>
      <w:r w:rsidRPr="00F0507D">
        <w:t xml:space="preserve">d) Industrial designs ensure that the hardware components cannot be </w:t>
      </w:r>
      <w:proofErr w:type="gramStart"/>
      <w:r w:rsidRPr="00F0507D">
        <w:t>reverse-engineered</w:t>
      </w:r>
      <w:proofErr w:type="gramEnd"/>
      <w:r w:rsidRPr="00F0507D">
        <w:t>.</w:t>
      </w:r>
    </w:p>
    <w:p w14:paraId="276E9B76" w14:textId="4D60D095" w:rsidR="004506FB" w:rsidRPr="00F0507D" w:rsidRDefault="004506FB" w:rsidP="003D7E52">
      <w:pPr>
        <w:rPr>
          <w:b/>
          <w:i/>
          <w:color w:val="EE0000"/>
        </w:rPr>
      </w:pPr>
      <w:r w:rsidRPr="00F0507D">
        <w:rPr>
          <w:b/>
          <w:i/>
          <w:color w:val="000000" w:themeColor="text1"/>
        </w:rPr>
        <w:t>Correct answer:</w:t>
      </w:r>
      <w:r w:rsidR="003D7E52" w:rsidRPr="00F0507D">
        <w:rPr>
          <w:b/>
          <w:i/>
          <w:color w:val="000000" w:themeColor="text1"/>
        </w:rPr>
        <w:t xml:space="preserve"> </w:t>
      </w:r>
      <w:r w:rsidRPr="00F0507D">
        <w:rPr>
          <w:b/>
          <w:i/>
          <w:color w:val="EE0000"/>
        </w:rPr>
        <w:t>b) Industrial designs are cheaper, faster to obtain, and cover the unique visual layout of the user interface.</w:t>
      </w:r>
    </w:p>
    <w:p w14:paraId="594ECCD7" w14:textId="77777777" w:rsidR="004506FB" w:rsidRPr="00F0507D" w:rsidRDefault="004506FB" w:rsidP="004506FB">
      <w:pPr>
        <w:pStyle w:val="Questions"/>
        <w:numPr>
          <w:ilvl w:val="0"/>
          <w:numId w:val="0"/>
        </w:numPr>
        <w:ind w:left="1287"/>
      </w:pPr>
    </w:p>
    <w:p w14:paraId="3F153F2E" w14:textId="60A875C6" w:rsidR="004506FB" w:rsidRPr="00F0507D" w:rsidRDefault="004506FB" w:rsidP="004506FB">
      <w:pPr>
        <w:pStyle w:val="Questions"/>
        <w:rPr>
          <w:b/>
          <w:bCs w:val="0"/>
          <w:color w:val="auto"/>
        </w:rPr>
      </w:pPr>
      <w:r w:rsidRPr="00F0507D">
        <w:rPr>
          <w:b/>
          <w:bCs w:val="0"/>
          <w:color w:val="auto"/>
        </w:rPr>
        <w:t>By licensing a patented waste-heat recovery system in the ship’s galley to multiple vessel operators, a maritime entrepreneur can:</w:t>
      </w:r>
    </w:p>
    <w:p w14:paraId="2D2590D8" w14:textId="77777777" w:rsidR="004506FB" w:rsidRPr="00F0507D" w:rsidRDefault="004506FB" w:rsidP="004506FB">
      <w:pPr>
        <w:pStyle w:val="Questions"/>
        <w:numPr>
          <w:ilvl w:val="0"/>
          <w:numId w:val="0"/>
        </w:numPr>
        <w:ind w:left="1287"/>
      </w:pPr>
      <w:r w:rsidRPr="00F0507D">
        <w:t>a) Generate recurring royalty income while accelerating adoption of the technology across the fleet.</w:t>
      </w:r>
    </w:p>
    <w:p w14:paraId="15326CBD" w14:textId="77777777" w:rsidR="004506FB" w:rsidRPr="00F0507D" w:rsidRDefault="004506FB" w:rsidP="004506FB">
      <w:pPr>
        <w:pStyle w:val="Questions"/>
        <w:numPr>
          <w:ilvl w:val="0"/>
          <w:numId w:val="0"/>
        </w:numPr>
        <w:ind w:left="1287"/>
      </w:pPr>
      <w:r w:rsidRPr="00F0507D">
        <w:t>b) Prevent any competitor from ever working on waste-heat recovery.</w:t>
      </w:r>
    </w:p>
    <w:p w14:paraId="4A823FF6" w14:textId="77777777" w:rsidR="004506FB" w:rsidRPr="00F0507D" w:rsidRDefault="004506FB" w:rsidP="004506FB">
      <w:pPr>
        <w:pStyle w:val="Questions"/>
        <w:numPr>
          <w:ilvl w:val="0"/>
          <w:numId w:val="0"/>
        </w:numPr>
        <w:ind w:left="1287"/>
      </w:pPr>
      <w:r w:rsidRPr="00F0507D">
        <w:t>c) Replace the need to register the technology in other jurisdictions.</w:t>
      </w:r>
    </w:p>
    <w:p w14:paraId="01DCAE24" w14:textId="77777777" w:rsidR="004506FB" w:rsidRPr="00F0507D" w:rsidRDefault="004506FB" w:rsidP="004506FB">
      <w:pPr>
        <w:pStyle w:val="Questions"/>
        <w:numPr>
          <w:ilvl w:val="0"/>
          <w:numId w:val="0"/>
        </w:numPr>
        <w:ind w:left="1287"/>
      </w:pPr>
      <w:r w:rsidRPr="00F0507D">
        <w:t>d) Ensure that the technology never needs maintenance or updates.</w:t>
      </w:r>
    </w:p>
    <w:p w14:paraId="3AF01391" w14:textId="1E92706F" w:rsidR="004506FB" w:rsidRPr="00F0507D" w:rsidRDefault="004506FB" w:rsidP="004506FB">
      <w:pPr>
        <w:rPr>
          <w:b/>
          <w:i/>
          <w:color w:val="EE0000"/>
        </w:rPr>
      </w:pPr>
      <w:r w:rsidRPr="00F0507D">
        <w:rPr>
          <w:b/>
          <w:i/>
          <w:color w:val="000000" w:themeColor="text1"/>
        </w:rPr>
        <w:t xml:space="preserve">Correct answer: </w:t>
      </w:r>
      <w:r w:rsidRPr="00F0507D">
        <w:rPr>
          <w:b/>
          <w:i/>
          <w:color w:val="EE0000"/>
        </w:rPr>
        <w:t>a) Generate recurring royalty income while accelerating adoption of the technology across the fleet.</w:t>
      </w:r>
    </w:p>
    <w:p w14:paraId="272B6B68" w14:textId="77777777" w:rsidR="004506FB" w:rsidRPr="00F0507D" w:rsidRDefault="004506FB" w:rsidP="003D7E52">
      <w:pPr>
        <w:rPr>
          <w:b/>
          <w:i/>
          <w:color w:val="000000" w:themeColor="text1"/>
        </w:rPr>
      </w:pPr>
    </w:p>
    <w:p w14:paraId="47C4446E" w14:textId="14957F49" w:rsidR="004506FB" w:rsidRPr="00F0507D" w:rsidRDefault="004506FB" w:rsidP="004506FB">
      <w:pPr>
        <w:pStyle w:val="Questions"/>
        <w:rPr>
          <w:b/>
          <w:bCs w:val="0"/>
          <w:color w:val="auto"/>
        </w:rPr>
      </w:pPr>
      <w:r w:rsidRPr="00F0507D">
        <w:rPr>
          <w:b/>
          <w:bCs w:val="0"/>
          <w:color w:val="auto"/>
        </w:rPr>
        <w:t>Which clause in a licensing agreement for a patented ballast-water treatment module best safeguards the licensor’s interests?</w:t>
      </w:r>
    </w:p>
    <w:p w14:paraId="4F820D05" w14:textId="77777777" w:rsidR="004506FB" w:rsidRPr="00F0507D" w:rsidRDefault="004506FB" w:rsidP="004506FB">
      <w:pPr>
        <w:pStyle w:val="Questions"/>
        <w:numPr>
          <w:ilvl w:val="0"/>
          <w:numId w:val="0"/>
        </w:numPr>
        <w:ind w:left="1287"/>
      </w:pPr>
      <w:r w:rsidRPr="00F0507D">
        <w:t>a) A clause allowing the licensee to sublicense freely without reporting usage.</w:t>
      </w:r>
    </w:p>
    <w:p w14:paraId="4B3A6995" w14:textId="77777777" w:rsidR="004506FB" w:rsidRPr="00F0507D" w:rsidRDefault="004506FB" w:rsidP="004506FB">
      <w:pPr>
        <w:pStyle w:val="Questions"/>
        <w:numPr>
          <w:ilvl w:val="0"/>
          <w:numId w:val="0"/>
        </w:numPr>
        <w:ind w:left="1287"/>
      </w:pPr>
      <w:r w:rsidRPr="00F0507D">
        <w:t>b) A quality‐control provision requiring periodic technical audits of each installed unit.</w:t>
      </w:r>
    </w:p>
    <w:p w14:paraId="1AF16122" w14:textId="77777777" w:rsidR="004506FB" w:rsidRPr="00F0507D" w:rsidRDefault="004506FB" w:rsidP="004506FB">
      <w:pPr>
        <w:pStyle w:val="Questions"/>
        <w:numPr>
          <w:ilvl w:val="0"/>
          <w:numId w:val="0"/>
        </w:numPr>
        <w:ind w:left="1287"/>
      </w:pPr>
      <w:r w:rsidRPr="00F0507D">
        <w:t>c) A provision that designates the licensor’s name any time the technology is mentioned.</w:t>
      </w:r>
    </w:p>
    <w:p w14:paraId="39280D53" w14:textId="77777777" w:rsidR="004506FB" w:rsidRPr="00F0507D" w:rsidRDefault="004506FB" w:rsidP="004506FB">
      <w:pPr>
        <w:pStyle w:val="Questions"/>
        <w:numPr>
          <w:ilvl w:val="0"/>
          <w:numId w:val="0"/>
        </w:numPr>
        <w:ind w:left="1287"/>
      </w:pPr>
      <w:r w:rsidRPr="00F0507D">
        <w:t>d) A clause that waives royalties for the first 50 units.</w:t>
      </w:r>
    </w:p>
    <w:p w14:paraId="3779D3E8" w14:textId="21755132" w:rsidR="004506FB" w:rsidRPr="00F0507D" w:rsidRDefault="004506FB" w:rsidP="004506FB">
      <w:pPr>
        <w:rPr>
          <w:b/>
          <w:i/>
          <w:color w:val="EE0000"/>
        </w:rPr>
      </w:pPr>
      <w:r w:rsidRPr="00F0507D">
        <w:rPr>
          <w:b/>
          <w:i/>
          <w:color w:val="000000" w:themeColor="text1"/>
        </w:rPr>
        <w:t>Correct answer:</w:t>
      </w:r>
      <w:r w:rsidR="003D7E52" w:rsidRPr="00F0507D">
        <w:rPr>
          <w:b/>
          <w:i/>
          <w:color w:val="000000" w:themeColor="text1"/>
        </w:rPr>
        <w:t xml:space="preserve"> </w:t>
      </w:r>
      <w:r w:rsidRPr="00F0507D">
        <w:rPr>
          <w:b/>
          <w:i/>
          <w:color w:val="EE0000"/>
        </w:rPr>
        <w:t>b) A quality‐control provision requiring periodic technical audits of each installed unit.</w:t>
      </w:r>
    </w:p>
    <w:p w14:paraId="57C349EA" w14:textId="77777777" w:rsidR="004506FB" w:rsidRPr="00F0507D" w:rsidRDefault="004506FB" w:rsidP="004506FB">
      <w:pPr>
        <w:pStyle w:val="Questions"/>
        <w:numPr>
          <w:ilvl w:val="0"/>
          <w:numId w:val="0"/>
        </w:numPr>
        <w:ind w:left="1287"/>
      </w:pPr>
    </w:p>
    <w:p w14:paraId="79F77FA7" w14:textId="1AC33293" w:rsidR="004506FB" w:rsidRPr="00F0507D" w:rsidRDefault="004506FB" w:rsidP="003D7E52">
      <w:pPr>
        <w:pStyle w:val="Questions"/>
        <w:rPr>
          <w:b/>
          <w:bCs w:val="0"/>
          <w:color w:val="auto"/>
        </w:rPr>
      </w:pPr>
      <w:r w:rsidRPr="00F0507D">
        <w:rPr>
          <w:b/>
          <w:bCs w:val="0"/>
          <w:color w:val="auto"/>
        </w:rPr>
        <w:t>How does registering an industrial design for a distinctive deck‐panel pattern contribute to both brand identity and operational security?</w:t>
      </w:r>
    </w:p>
    <w:p w14:paraId="26E92E38" w14:textId="77777777" w:rsidR="004506FB" w:rsidRPr="00F0507D" w:rsidRDefault="004506FB" w:rsidP="004506FB">
      <w:pPr>
        <w:pStyle w:val="Questions"/>
        <w:numPr>
          <w:ilvl w:val="0"/>
          <w:numId w:val="0"/>
        </w:numPr>
        <w:ind w:left="1287"/>
      </w:pPr>
      <w:r w:rsidRPr="00F0507D">
        <w:t>a) It blocks competitors from registering any design in the same country.</w:t>
      </w:r>
    </w:p>
    <w:p w14:paraId="5A9EDA42" w14:textId="77777777" w:rsidR="004506FB" w:rsidRPr="00F0507D" w:rsidRDefault="004506FB" w:rsidP="004506FB">
      <w:pPr>
        <w:pStyle w:val="Questions"/>
        <w:numPr>
          <w:ilvl w:val="0"/>
          <w:numId w:val="0"/>
        </w:numPr>
        <w:ind w:left="1287"/>
      </w:pPr>
      <w:r w:rsidRPr="00F0507D">
        <w:t>b) It prevents unauthorized copies of the pattern, ensuring crew recognize genuine equipment and deterring counterfeit parts that could compromise safety.</w:t>
      </w:r>
    </w:p>
    <w:p w14:paraId="1B27ED7F" w14:textId="77777777" w:rsidR="004506FB" w:rsidRPr="00F0507D" w:rsidRDefault="004506FB" w:rsidP="004506FB">
      <w:pPr>
        <w:pStyle w:val="Questions"/>
        <w:numPr>
          <w:ilvl w:val="0"/>
          <w:numId w:val="0"/>
        </w:numPr>
        <w:ind w:left="1287"/>
      </w:pPr>
      <w:r w:rsidRPr="00F0507D">
        <w:t>c) It replaces the need for trademark registration on the company logo.</w:t>
      </w:r>
    </w:p>
    <w:p w14:paraId="65CEDA9B" w14:textId="77777777" w:rsidR="004506FB" w:rsidRPr="00F0507D" w:rsidRDefault="004506FB" w:rsidP="004506FB">
      <w:pPr>
        <w:pStyle w:val="Questions"/>
        <w:numPr>
          <w:ilvl w:val="0"/>
          <w:numId w:val="0"/>
        </w:numPr>
        <w:ind w:left="1287"/>
      </w:pPr>
      <w:r w:rsidRPr="00F0507D">
        <w:t>d) It automatically grants trademark protection for all branding elements.</w:t>
      </w:r>
    </w:p>
    <w:p w14:paraId="0A921AE4" w14:textId="1A17982C" w:rsidR="004506FB" w:rsidRPr="00F0507D" w:rsidRDefault="004506FB" w:rsidP="003D7E52">
      <w:pPr>
        <w:rPr>
          <w:b/>
          <w:i/>
          <w:color w:val="EE0000"/>
        </w:rPr>
      </w:pPr>
      <w:r w:rsidRPr="00F0507D">
        <w:rPr>
          <w:b/>
          <w:i/>
          <w:color w:val="000000" w:themeColor="text1"/>
        </w:rPr>
        <w:t>Correct answer:</w:t>
      </w:r>
      <w:r w:rsidR="003D7E52" w:rsidRPr="00F0507D">
        <w:rPr>
          <w:b/>
          <w:i/>
          <w:color w:val="000000" w:themeColor="text1"/>
        </w:rPr>
        <w:t xml:space="preserve"> </w:t>
      </w:r>
      <w:r w:rsidRPr="00F0507D">
        <w:rPr>
          <w:b/>
          <w:i/>
          <w:color w:val="EE0000"/>
        </w:rPr>
        <w:t>b) It prevents unauthorized copies of the pattern, ensuring crew recognize genuine equipment and deterring counterfeit parts that could compromise safety.</w:t>
      </w:r>
    </w:p>
    <w:p w14:paraId="221E5B65" w14:textId="77777777" w:rsidR="004506FB" w:rsidRPr="00F0507D" w:rsidRDefault="004506FB" w:rsidP="004506FB">
      <w:pPr>
        <w:pStyle w:val="Questions"/>
        <w:numPr>
          <w:ilvl w:val="0"/>
          <w:numId w:val="0"/>
        </w:numPr>
        <w:ind w:left="1287"/>
      </w:pPr>
    </w:p>
    <w:p w14:paraId="01A4FEDF" w14:textId="494DB4DC" w:rsidR="004506FB" w:rsidRPr="00F0507D" w:rsidRDefault="004506FB" w:rsidP="004506FB">
      <w:pPr>
        <w:pStyle w:val="Questions"/>
        <w:rPr>
          <w:b/>
          <w:bCs w:val="0"/>
          <w:color w:val="auto"/>
        </w:rPr>
      </w:pPr>
      <w:r w:rsidRPr="00F0507D">
        <w:rPr>
          <w:b/>
          <w:bCs w:val="0"/>
          <w:color w:val="auto"/>
        </w:rPr>
        <w:lastRenderedPageBreak/>
        <w:t>In the context of strategic IP management onboard, what is the main advantage of modularizing a complex shipboard system into separate patent filings?</w:t>
      </w:r>
    </w:p>
    <w:p w14:paraId="31D267EF" w14:textId="77777777" w:rsidR="004506FB" w:rsidRPr="00F0507D" w:rsidRDefault="004506FB" w:rsidP="004506FB">
      <w:pPr>
        <w:pStyle w:val="Questions"/>
        <w:numPr>
          <w:ilvl w:val="0"/>
          <w:numId w:val="0"/>
        </w:numPr>
        <w:ind w:left="1287"/>
      </w:pPr>
      <w:r w:rsidRPr="00F0507D">
        <w:t>a) It allows the owner to abandon any part that later proves unprofitable.</w:t>
      </w:r>
    </w:p>
    <w:p w14:paraId="6FEA1B22" w14:textId="77777777" w:rsidR="004506FB" w:rsidRPr="00F0507D" w:rsidRDefault="004506FB" w:rsidP="004506FB">
      <w:pPr>
        <w:pStyle w:val="Questions"/>
        <w:numPr>
          <w:ilvl w:val="0"/>
          <w:numId w:val="0"/>
        </w:numPr>
        <w:ind w:left="1287"/>
      </w:pPr>
      <w:r w:rsidRPr="00F0507D">
        <w:t>b) It broadens the scope of protection and makes it harder for competitors to design around a single patent.</w:t>
      </w:r>
    </w:p>
    <w:p w14:paraId="031FCE7F" w14:textId="77777777" w:rsidR="004506FB" w:rsidRPr="00F0507D" w:rsidRDefault="004506FB" w:rsidP="004506FB">
      <w:pPr>
        <w:pStyle w:val="Questions"/>
        <w:numPr>
          <w:ilvl w:val="0"/>
          <w:numId w:val="0"/>
        </w:numPr>
        <w:ind w:left="1287"/>
      </w:pPr>
      <w:r w:rsidRPr="00F0507D">
        <w:t>c) It eliminates all renewal fees for subsidiary components.</w:t>
      </w:r>
    </w:p>
    <w:p w14:paraId="76417FA0" w14:textId="77777777" w:rsidR="004506FB" w:rsidRPr="00F0507D" w:rsidRDefault="004506FB" w:rsidP="004506FB">
      <w:pPr>
        <w:pStyle w:val="Questions"/>
        <w:numPr>
          <w:ilvl w:val="0"/>
          <w:numId w:val="0"/>
        </w:numPr>
        <w:ind w:left="1287"/>
      </w:pPr>
      <w:r w:rsidRPr="00F0507D">
        <w:t>d) It automatically extends protection for each module by ten years.</w:t>
      </w:r>
    </w:p>
    <w:p w14:paraId="2B88E32C" w14:textId="14236F54" w:rsidR="004506FB" w:rsidRPr="00F0507D" w:rsidRDefault="004506FB" w:rsidP="003D7E52">
      <w:pPr>
        <w:rPr>
          <w:b/>
          <w:i/>
          <w:color w:val="EE0000"/>
        </w:rPr>
      </w:pPr>
      <w:r w:rsidRPr="00F0507D">
        <w:rPr>
          <w:b/>
          <w:i/>
          <w:color w:val="000000" w:themeColor="text1"/>
        </w:rPr>
        <w:t>Correct answer:</w:t>
      </w:r>
      <w:r w:rsidR="003D7E52" w:rsidRPr="00F0507D">
        <w:rPr>
          <w:b/>
          <w:i/>
          <w:color w:val="000000" w:themeColor="text1"/>
        </w:rPr>
        <w:t xml:space="preserve"> </w:t>
      </w:r>
      <w:r w:rsidRPr="00F0507D">
        <w:rPr>
          <w:b/>
          <w:i/>
          <w:color w:val="EE0000"/>
        </w:rPr>
        <w:t>b) It broadens the scope of protection and makes it harder for competitors to design around a single patent.</w:t>
      </w:r>
    </w:p>
    <w:p w14:paraId="3D7FD8A4" w14:textId="77777777" w:rsidR="004506FB" w:rsidRPr="00F0507D" w:rsidRDefault="004506FB" w:rsidP="004506FB">
      <w:pPr>
        <w:pStyle w:val="Questions"/>
        <w:numPr>
          <w:ilvl w:val="0"/>
          <w:numId w:val="0"/>
        </w:numPr>
        <w:ind w:left="1287"/>
      </w:pPr>
    </w:p>
    <w:p w14:paraId="6CA6D442" w14:textId="7CDBC733" w:rsidR="004506FB" w:rsidRPr="00F0507D" w:rsidRDefault="004506FB" w:rsidP="000E0BC1">
      <w:pPr>
        <w:pStyle w:val="Questions"/>
        <w:rPr>
          <w:b/>
          <w:bCs w:val="0"/>
          <w:color w:val="auto"/>
        </w:rPr>
      </w:pPr>
      <w:r w:rsidRPr="00F0507D">
        <w:rPr>
          <w:b/>
          <w:bCs w:val="0"/>
          <w:color w:val="auto"/>
        </w:rPr>
        <w:t>A maritime operator wants to offer a branded catering service across its fleet. Why is securing both a trademark and an industrial design important?</w:t>
      </w:r>
    </w:p>
    <w:p w14:paraId="5729C928" w14:textId="77777777" w:rsidR="004506FB" w:rsidRPr="00F0507D" w:rsidRDefault="004506FB" w:rsidP="004506FB">
      <w:pPr>
        <w:pStyle w:val="Questions"/>
        <w:numPr>
          <w:ilvl w:val="0"/>
          <w:numId w:val="0"/>
        </w:numPr>
        <w:ind w:left="1287"/>
      </w:pPr>
      <w:r w:rsidRPr="00F0507D">
        <w:t>a) The trademark protects the food recipes; the industrial design protects the chef’s uniforms.</w:t>
      </w:r>
    </w:p>
    <w:p w14:paraId="7916F3FF" w14:textId="77777777" w:rsidR="004506FB" w:rsidRPr="00F0507D" w:rsidRDefault="004506FB" w:rsidP="004506FB">
      <w:pPr>
        <w:pStyle w:val="Questions"/>
        <w:numPr>
          <w:ilvl w:val="0"/>
          <w:numId w:val="0"/>
        </w:numPr>
        <w:ind w:left="1287"/>
      </w:pPr>
      <w:r w:rsidRPr="00F0507D">
        <w:t>b) The trademark ensures no one else can use the service name, while the industrial design protects distinctive packaging and tableware that reinforce brand recognition.</w:t>
      </w:r>
    </w:p>
    <w:p w14:paraId="009B7022" w14:textId="77777777" w:rsidR="004506FB" w:rsidRPr="00F0507D" w:rsidRDefault="004506FB" w:rsidP="004506FB">
      <w:pPr>
        <w:pStyle w:val="Questions"/>
        <w:numPr>
          <w:ilvl w:val="0"/>
          <w:numId w:val="0"/>
        </w:numPr>
        <w:ind w:left="1287"/>
      </w:pPr>
      <w:r w:rsidRPr="00F0507D">
        <w:t>c) The trademark automatically covers all visual elements, making the design registration redundant.</w:t>
      </w:r>
    </w:p>
    <w:p w14:paraId="66296A71" w14:textId="77777777" w:rsidR="004506FB" w:rsidRPr="00F0507D" w:rsidRDefault="004506FB" w:rsidP="004506FB">
      <w:pPr>
        <w:pStyle w:val="Questions"/>
        <w:numPr>
          <w:ilvl w:val="0"/>
          <w:numId w:val="0"/>
        </w:numPr>
        <w:ind w:left="1287"/>
      </w:pPr>
      <w:r w:rsidRPr="00F0507D">
        <w:t>d) The industrial design prevents competitors from copying the menu, while the trademark protects the cooking methods.</w:t>
      </w:r>
    </w:p>
    <w:p w14:paraId="420563EA" w14:textId="35CAC5AF" w:rsidR="004506FB" w:rsidRPr="00F0507D" w:rsidRDefault="004506FB" w:rsidP="000E0BC1">
      <w:pPr>
        <w:rPr>
          <w:b/>
          <w:i/>
          <w:color w:val="EE0000"/>
        </w:rPr>
      </w:pPr>
      <w:r w:rsidRPr="00F0507D">
        <w:rPr>
          <w:b/>
          <w:i/>
          <w:color w:val="000000" w:themeColor="text1"/>
        </w:rPr>
        <w:t>Correct answer:</w:t>
      </w:r>
      <w:r w:rsidR="000E0BC1" w:rsidRPr="00F0507D">
        <w:rPr>
          <w:b/>
          <w:i/>
          <w:color w:val="000000" w:themeColor="text1"/>
        </w:rPr>
        <w:t xml:space="preserve"> </w:t>
      </w:r>
      <w:r w:rsidRPr="00F0507D">
        <w:rPr>
          <w:b/>
          <w:i/>
          <w:color w:val="EE0000"/>
        </w:rPr>
        <w:t>b) The trademark ensures no one else can use the service name, while the industrial design protects distinctive packaging and tableware that reinforce brand recognition.</w:t>
      </w:r>
    </w:p>
    <w:p w14:paraId="63D6CE70" w14:textId="77777777" w:rsidR="004506FB" w:rsidRPr="00F0507D" w:rsidRDefault="004506FB" w:rsidP="004506FB">
      <w:pPr>
        <w:pStyle w:val="Questions"/>
        <w:numPr>
          <w:ilvl w:val="0"/>
          <w:numId w:val="0"/>
        </w:numPr>
        <w:ind w:left="1287"/>
      </w:pPr>
    </w:p>
    <w:p w14:paraId="42BA9500" w14:textId="030DC497" w:rsidR="004506FB" w:rsidRPr="00F0507D" w:rsidRDefault="004506FB" w:rsidP="000E0BC1">
      <w:pPr>
        <w:pStyle w:val="Questions"/>
        <w:rPr>
          <w:b/>
          <w:bCs w:val="0"/>
          <w:color w:val="auto"/>
        </w:rPr>
      </w:pPr>
      <w:r w:rsidRPr="00F0507D">
        <w:rPr>
          <w:b/>
          <w:bCs w:val="0"/>
          <w:color w:val="auto"/>
        </w:rPr>
        <w:t>Which of the following best explains why patenting a software module that interfaces with physical sensors on board meets the “industrial applicability” requirement?</w:t>
      </w:r>
    </w:p>
    <w:p w14:paraId="0AF2F393" w14:textId="77777777" w:rsidR="004506FB" w:rsidRPr="00F0507D" w:rsidRDefault="004506FB" w:rsidP="004506FB">
      <w:pPr>
        <w:pStyle w:val="Questions"/>
        <w:numPr>
          <w:ilvl w:val="0"/>
          <w:numId w:val="0"/>
        </w:numPr>
        <w:ind w:left="1287"/>
      </w:pPr>
      <w:r w:rsidRPr="00F0507D">
        <w:t>a) The software is considered abstract and thus automatically ineligible for patenting.</w:t>
      </w:r>
    </w:p>
    <w:p w14:paraId="25770853" w14:textId="77777777" w:rsidR="004506FB" w:rsidRPr="00F0507D" w:rsidRDefault="004506FB" w:rsidP="004506FB">
      <w:pPr>
        <w:pStyle w:val="Questions"/>
        <w:numPr>
          <w:ilvl w:val="0"/>
          <w:numId w:val="0"/>
        </w:numPr>
        <w:ind w:left="1287"/>
      </w:pPr>
      <w:r w:rsidRPr="00F0507D">
        <w:t>b) Because it produces a concrete technical effect—automatically calibrating hardware sensors—it qualifies as a patentable invention.</w:t>
      </w:r>
    </w:p>
    <w:p w14:paraId="62871B49" w14:textId="77777777" w:rsidR="004506FB" w:rsidRPr="00F0507D" w:rsidRDefault="004506FB" w:rsidP="004506FB">
      <w:pPr>
        <w:pStyle w:val="Questions"/>
        <w:numPr>
          <w:ilvl w:val="0"/>
          <w:numId w:val="0"/>
        </w:numPr>
        <w:ind w:left="1287"/>
      </w:pPr>
      <w:r w:rsidRPr="00F0507D">
        <w:t>c) It is registered as a trademark, not a patent, because it is digital.</w:t>
      </w:r>
    </w:p>
    <w:p w14:paraId="742EB621" w14:textId="77777777" w:rsidR="004506FB" w:rsidRPr="00F0507D" w:rsidRDefault="004506FB" w:rsidP="004506FB">
      <w:pPr>
        <w:pStyle w:val="Questions"/>
        <w:numPr>
          <w:ilvl w:val="0"/>
          <w:numId w:val="0"/>
        </w:numPr>
        <w:ind w:left="1287"/>
      </w:pPr>
      <w:r w:rsidRPr="00F0507D">
        <w:t>d) Software can never meet industrial applicability unless combined with hardware.</w:t>
      </w:r>
    </w:p>
    <w:p w14:paraId="2C382801" w14:textId="7A4BCFE7" w:rsidR="004506FB" w:rsidRPr="00F0507D" w:rsidRDefault="004506FB" w:rsidP="00BA75FE">
      <w:pPr>
        <w:rPr>
          <w:b/>
          <w:i/>
          <w:color w:val="EE0000"/>
        </w:rPr>
      </w:pPr>
      <w:r w:rsidRPr="00F0507D">
        <w:rPr>
          <w:b/>
          <w:i/>
          <w:color w:val="000000" w:themeColor="text1"/>
        </w:rPr>
        <w:t>Correct answer:</w:t>
      </w:r>
      <w:r w:rsidR="00BA75FE" w:rsidRPr="00F0507D">
        <w:rPr>
          <w:b/>
          <w:i/>
          <w:color w:val="000000" w:themeColor="text1"/>
        </w:rPr>
        <w:t xml:space="preserve"> </w:t>
      </w:r>
      <w:r w:rsidRPr="00F0507D">
        <w:rPr>
          <w:b/>
          <w:i/>
          <w:color w:val="EE0000"/>
        </w:rPr>
        <w:t>b) Because it produces a concrete technical effect—automatically calibrating hardware sensors—it qualifies as a patentable invention.</w:t>
      </w:r>
    </w:p>
    <w:p w14:paraId="01636849" w14:textId="77777777" w:rsidR="004506FB" w:rsidRPr="00F0507D" w:rsidRDefault="004506FB" w:rsidP="004506FB">
      <w:pPr>
        <w:pStyle w:val="Questions"/>
        <w:numPr>
          <w:ilvl w:val="0"/>
          <w:numId w:val="0"/>
        </w:numPr>
        <w:ind w:left="1287"/>
      </w:pPr>
    </w:p>
    <w:p w14:paraId="5DA47BA7" w14:textId="66067EF5" w:rsidR="004506FB" w:rsidRPr="00F0507D" w:rsidRDefault="004506FB" w:rsidP="000E0BC1">
      <w:pPr>
        <w:pStyle w:val="Questions"/>
        <w:rPr>
          <w:b/>
          <w:bCs w:val="0"/>
          <w:color w:val="auto"/>
        </w:rPr>
      </w:pPr>
      <w:r w:rsidRPr="00F0507D">
        <w:rPr>
          <w:b/>
          <w:bCs w:val="0"/>
          <w:color w:val="auto"/>
        </w:rPr>
        <w:t xml:space="preserve"> Why is accelerating design registrations in key jurisdictions (e.g., under the Geneva Act or national design registers) critical when unveiling a new liner with innovative cabin layouts?</w:t>
      </w:r>
    </w:p>
    <w:p w14:paraId="0A28AC49" w14:textId="77777777" w:rsidR="004506FB" w:rsidRPr="00F0507D" w:rsidRDefault="004506FB" w:rsidP="004506FB">
      <w:pPr>
        <w:pStyle w:val="Questions"/>
        <w:numPr>
          <w:ilvl w:val="0"/>
          <w:numId w:val="0"/>
        </w:numPr>
        <w:ind w:left="1287"/>
      </w:pPr>
      <w:r w:rsidRPr="00F0507D">
        <w:t>a) To ensure the design can never be altered by the shipyard.</w:t>
      </w:r>
    </w:p>
    <w:p w14:paraId="556619B3" w14:textId="77777777" w:rsidR="004506FB" w:rsidRPr="00F0507D" w:rsidRDefault="004506FB" w:rsidP="004506FB">
      <w:pPr>
        <w:pStyle w:val="Questions"/>
        <w:numPr>
          <w:ilvl w:val="0"/>
          <w:numId w:val="0"/>
        </w:numPr>
        <w:ind w:left="1287"/>
      </w:pPr>
      <w:r w:rsidRPr="00F0507D">
        <w:t>b) To block competitors from registering a similar look first, thereby preventing confusion and protecting market positioning in strategic shipping regions.</w:t>
      </w:r>
    </w:p>
    <w:p w14:paraId="48F4D62C" w14:textId="77777777" w:rsidR="004506FB" w:rsidRPr="00F0507D" w:rsidRDefault="004506FB" w:rsidP="004506FB">
      <w:pPr>
        <w:pStyle w:val="Questions"/>
        <w:numPr>
          <w:ilvl w:val="0"/>
          <w:numId w:val="0"/>
        </w:numPr>
        <w:ind w:left="1287"/>
      </w:pPr>
      <w:r w:rsidRPr="00F0507D">
        <w:t>c) To guarantee royalty payments for every cruise passenger.</w:t>
      </w:r>
    </w:p>
    <w:p w14:paraId="73C93045" w14:textId="77777777" w:rsidR="004506FB" w:rsidRPr="00F0507D" w:rsidRDefault="004506FB" w:rsidP="004506FB">
      <w:pPr>
        <w:pStyle w:val="Questions"/>
        <w:numPr>
          <w:ilvl w:val="0"/>
          <w:numId w:val="0"/>
        </w:numPr>
        <w:ind w:left="1287"/>
      </w:pPr>
      <w:r w:rsidRPr="00F0507D">
        <w:t>d) To extend the patent term by registering the design.</w:t>
      </w:r>
    </w:p>
    <w:p w14:paraId="292AE3F1" w14:textId="22B722F2" w:rsidR="004506FB" w:rsidRPr="00F0507D" w:rsidRDefault="004506FB" w:rsidP="000E0BC1">
      <w:pPr>
        <w:rPr>
          <w:b/>
          <w:i/>
          <w:color w:val="EE0000"/>
        </w:rPr>
      </w:pPr>
      <w:r w:rsidRPr="00F0507D">
        <w:rPr>
          <w:b/>
          <w:i/>
          <w:color w:val="000000" w:themeColor="text1"/>
        </w:rPr>
        <w:t>Correct answer:</w:t>
      </w:r>
      <w:r w:rsidR="00F0507D" w:rsidRPr="00F0507D">
        <w:rPr>
          <w:b/>
          <w:i/>
          <w:color w:val="000000" w:themeColor="text1"/>
        </w:rPr>
        <w:t xml:space="preserve"> </w:t>
      </w:r>
      <w:r w:rsidRPr="00F0507D">
        <w:rPr>
          <w:b/>
          <w:i/>
          <w:color w:val="EE0000"/>
        </w:rPr>
        <w:t>b) To block competitors from registering a similar look first, thereby preventing confusion and protecting market positioning in strategic shipping regions.</w:t>
      </w:r>
    </w:p>
    <w:p w14:paraId="6D774B2C" w14:textId="77777777" w:rsidR="004506FB" w:rsidRPr="00F0507D" w:rsidRDefault="004506FB" w:rsidP="004506FB">
      <w:pPr>
        <w:pStyle w:val="Questions"/>
        <w:numPr>
          <w:ilvl w:val="0"/>
          <w:numId w:val="0"/>
        </w:numPr>
        <w:ind w:left="1287"/>
      </w:pPr>
    </w:p>
    <w:p w14:paraId="148BC0C9" w14:textId="2CE2EDC5" w:rsidR="004506FB" w:rsidRPr="00F0507D" w:rsidRDefault="004506FB" w:rsidP="00F0507D">
      <w:pPr>
        <w:pStyle w:val="Questions"/>
        <w:rPr>
          <w:b/>
          <w:bCs w:val="0"/>
          <w:color w:val="auto"/>
        </w:rPr>
      </w:pPr>
      <w:r w:rsidRPr="00F0507D">
        <w:rPr>
          <w:b/>
          <w:bCs w:val="0"/>
          <w:color w:val="auto"/>
        </w:rPr>
        <w:t>How does a strong IP portfolio help a maritime startup attract early‐stage investors?</w:t>
      </w:r>
    </w:p>
    <w:p w14:paraId="506FA4C7" w14:textId="77777777" w:rsidR="004506FB" w:rsidRPr="00F0507D" w:rsidRDefault="004506FB" w:rsidP="004506FB">
      <w:pPr>
        <w:pStyle w:val="Questions"/>
        <w:numPr>
          <w:ilvl w:val="0"/>
          <w:numId w:val="0"/>
        </w:numPr>
        <w:ind w:left="1287"/>
      </w:pPr>
      <w:r w:rsidRPr="00F0507D">
        <w:t xml:space="preserve">a) It allows the startup to bypass all </w:t>
      </w:r>
      <w:proofErr w:type="gramStart"/>
      <w:r w:rsidRPr="00F0507D">
        <w:t>due-diligence</w:t>
      </w:r>
      <w:proofErr w:type="gramEnd"/>
      <w:r w:rsidRPr="00F0507D">
        <w:t xml:space="preserve"> checks by investors.</w:t>
      </w:r>
    </w:p>
    <w:p w14:paraId="66114440" w14:textId="77777777" w:rsidR="004506FB" w:rsidRPr="00F0507D" w:rsidRDefault="004506FB" w:rsidP="004506FB">
      <w:pPr>
        <w:pStyle w:val="Questions"/>
        <w:numPr>
          <w:ilvl w:val="0"/>
          <w:numId w:val="0"/>
        </w:numPr>
        <w:ind w:left="1287"/>
      </w:pPr>
      <w:r w:rsidRPr="00F0507D">
        <w:t>b) A robust portfolio of provisional patents, utility models, and design registrations signals real innovation potential, reducing perceived risk and strengthening negotiating power.</w:t>
      </w:r>
    </w:p>
    <w:p w14:paraId="3F7442E9" w14:textId="77777777" w:rsidR="004506FB" w:rsidRPr="00F0507D" w:rsidRDefault="004506FB" w:rsidP="004506FB">
      <w:pPr>
        <w:pStyle w:val="Questions"/>
        <w:numPr>
          <w:ilvl w:val="0"/>
          <w:numId w:val="0"/>
        </w:numPr>
        <w:ind w:left="1287"/>
      </w:pPr>
      <w:r w:rsidRPr="00F0507D">
        <w:t>c) It ensures that the startup can sell its entire patent portfolio immediately upon obtaining funding.</w:t>
      </w:r>
    </w:p>
    <w:p w14:paraId="6A37C18E" w14:textId="77777777" w:rsidR="004506FB" w:rsidRPr="00F0507D" w:rsidRDefault="004506FB" w:rsidP="004506FB">
      <w:pPr>
        <w:pStyle w:val="Questions"/>
        <w:numPr>
          <w:ilvl w:val="0"/>
          <w:numId w:val="0"/>
        </w:numPr>
        <w:ind w:left="1287"/>
      </w:pPr>
      <w:r w:rsidRPr="00F0507D">
        <w:t>d) IP protection automatically grants free access to major shipping routes.</w:t>
      </w:r>
    </w:p>
    <w:p w14:paraId="1B0EB525" w14:textId="2230C855" w:rsidR="00891417" w:rsidRPr="00F0507D" w:rsidRDefault="004506FB" w:rsidP="00F0507D">
      <w:pPr>
        <w:rPr>
          <w:b/>
          <w:i/>
          <w:color w:val="EE0000"/>
        </w:rPr>
      </w:pPr>
      <w:r w:rsidRPr="00F0507D">
        <w:rPr>
          <w:b/>
          <w:i/>
          <w:color w:val="000000" w:themeColor="text1"/>
        </w:rPr>
        <w:t>Correct answer:</w:t>
      </w:r>
      <w:r w:rsidR="00F0507D" w:rsidRPr="00F0507D">
        <w:rPr>
          <w:b/>
          <w:i/>
          <w:color w:val="000000" w:themeColor="text1"/>
        </w:rPr>
        <w:t xml:space="preserve"> </w:t>
      </w:r>
      <w:r w:rsidRPr="00F0507D">
        <w:rPr>
          <w:b/>
          <w:i/>
          <w:color w:val="EE0000"/>
        </w:rPr>
        <w:t>b) A robust portfolio of provisional patents, utility models, and design registrations signals real innovation potential, reducing perceived risk and strengthening negotiating power.</w:t>
      </w:r>
    </w:p>
    <w:p w14:paraId="60E74826" w14:textId="77777777" w:rsidR="00745486" w:rsidRPr="00F0507D" w:rsidRDefault="00745486" w:rsidP="00745486">
      <w:pPr>
        <w:rPr>
          <w:b/>
          <w:i/>
          <w:color w:val="EE0000"/>
        </w:rPr>
      </w:pPr>
    </w:p>
    <w:p w14:paraId="5A68B20A" w14:textId="3ECCBCC7" w:rsidR="001D00A9" w:rsidRPr="00F0507D" w:rsidRDefault="00745486" w:rsidP="00F0507D">
      <w:pPr>
        <w:jc w:val="center"/>
        <w:rPr>
          <w:b/>
          <w:i/>
          <w:color w:val="EE0000"/>
        </w:rPr>
      </w:pPr>
      <w:r w:rsidRPr="00F0507D">
        <w:rPr>
          <w:bCs/>
          <w:i/>
          <w:color w:val="0070C0"/>
        </w:rPr>
        <w:t>Thanks for completing the review test. Well done – and keep improving through learning!</w:t>
      </w:r>
      <w:r w:rsidR="00F0507D" w:rsidRPr="00F0507D">
        <w:rPr>
          <w:bCs/>
          <w:i/>
          <w:color w:val="0070C0"/>
        </w:rPr>
        <w:t xml:space="preserve"> </w:t>
      </w:r>
    </w:p>
    <w:p w14:paraId="3BF4B54C" w14:textId="77777777" w:rsidR="00714AB2" w:rsidRPr="00F0507D" w:rsidRDefault="00714AB2" w:rsidP="00F0507D">
      <w:pPr>
        <w:jc w:val="center"/>
        <w:rPr>
          <w:bCs/>
          <w:i/>
          <w:color w:val="0070C0"/>
        </w:rPr>
      </w:pPr>
      <w:r w:rsidRPr="00F0507D">
        <w:rPr>
          <w:bCs/>
          <w:i/>
          <w:color w:val="0070C0"/>
        </w:rPr>
        <w:t>Good luck!</w:t>
      </w:r>
    </w:p>
    <w:sectPr w:rsidR="00714AB2" w:rsidRPr="00F0507D"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FC60" w14:textId="77777777" w:rsidR="00670373" w:rsidRPr="00172E59" w:rsidRDefault="00670373" w:rsidP="000E602D">
      <w:r w:rsidRPr="00172E59">
        <w:separator/>
      </w:r>
    </w:p>
  </w:endnote>
  <w:endnote w:type="continuationSeparator" w:id="0">
    <w:p w14:paraId="77FF819F" w14:textId="77777777" w:rsidR="00670373" w:rsidRPr="00172E59" w:rsidRDefault="00670373" w:rsidP="000E602D">
      <w:r w:rsidRPr="00172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6ECE23E4" w14:textId="77777777" w:rsidR="00383219" w:rsidRPr="00172E59" w:rsidRDefault="003832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1D11839B" w14:textId="77777777" w:rsidR="00383219" w:rsidRPr="00172E59" w:rsidRDefault="00383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7710" w14:textId="77777777" w:rsidR="00670373" w:rsidRPr="00172E59" w:rsidRDefault="00670373" w:rsidP="000E602D">
      <w:r w:rsidRPr="00172E59">
        <w:separator/>
      </w:r>
    </w:p>
  </w:footnote>
  <w:footnote w:type="continuationSeparator" w:id="0">
    <w:p w14:paraId="7841B140" w14:textId="77777777" w:rsidR="00670373" w:rsidRPr="00172E59" w:rsidRDefault="00670373" w:rsidP="000E602D">
      <w:r w:rsidRPr="00172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Pr="00172E59" w:rsidRDefault="004017FE" w:rsidP="004017FE">
    <w:pPr>
      <w:pStyle w:val="Figures"/>
      <w:rPr>
        <w:noProof w:val="0"/>
        <w:lang w:val="en-GB"/>
      </w:rPr>
    </w:pPr>
    <w:r w:rsidRPr="00172E59">
      <w:rPr>
        <w:lang w:val="en-GB"/>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172E59" w:rsidRDefault="004017FE" w:rsidP="004017FE">
    <w:pPr>
      <w:pStyle w:val="a6"/>
    </w:pPr>
    <w:r w:rsidRPr="00172E59">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Pr="00172E59" w:rsidRDefault="00383219" w:rsidP="00383219">
    <w:pPr>
      <w:pStyle w:val="Figures"/>
      <w:rPr>
        <w:noProof w:val="0"/>
        <w:lang w:val="en-GB"/>
      </w:rPr>
    </w:pPr>
    <w:r w:rsidRPr="00172E59">
      <w:rPr>
        <w:lang w:val="en-GB"/>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172E59" w:rsidRDefault="00383219" w:rsidP="00383219">
    <w:pPr>
      <w:pStyle w:val="a6"/>
    </w:pPr>
    <w:r w:rsidRPr="00172E59">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Pr="00172E59" w:rsidRDefault="003832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2B5F262E"/>
    <w:multiLevelType w:val="hybridMultilevel"/>
    <w:tmpl w:val="176CE2E0"/>
    <w:lvl w:ilvl="0" w:tplc="83861B9E">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
  </w:num>
  <w:num w:numId="2" w16cid:durableId="679308741">
    <w:abstractNumId w:val="3"/>
  </w:num>
  <w:num w:numId="3" w16cid:durableId="2133396322">
    <w:abstractNumId w:val="0"/>
  </w:num>
  <w:num w:numId="4" w16cid:durableId="875967448">
    <w:abstractNumId w:val="1"/>
  </w:num>
  <w:num w:numId="5" w16cid:durableId="273176506">
    <w:abstractNumId w:val="1"/>
  </w:num>
  <w:num w:numId="6" w16cid:durableId="1121917299">
    <w:abstractNumId w:val="1"/>
  </w:num>
  <w:num w:numId="7" w16cid:durableId="30690381">
    <w:abstractNumId w:val="1"/>
  </w:num>
  <w:num w:numId="8" w16cid:durableId="1838644885">
    <w:abstractNumId w:val="1"/>
  </w:num>
  <w:num w:numId="9" w16cid:durableId="266892295">
    <w:abstractNumId w:val="1"/>
  </w:num>
  <w:num w:numId="10" w16cid:durableId="387994694">
    <w:abstractNumId w:val="1"/>
  </w:num>
  <w:num w:numId="11" w16cid:durableId="2010019257">
    <w:abstractNumId w:val="1"/>
  </w:num>
  <w:num w:numId="12" w16cid:durableId="1645282416">
    <w:abstractNumId w:val="1"/>
  </w:num>
  <w:num w:numId="13" w16cid:durableId="2095777673">
    <w:abstractNumId w:val="1"/>
  </w:num>
  <w:num w:numId="14" w16cid:durableId="1092123288">
    <w:abstractNumId w:val="1"/>
  </w:num>
  <w:num w:numId="15" w16cid:durableId="288629827">
    <w:abstractNumId w:val="1"/>
  </w:num>
  <w:num w:numId="16" w16cid:durableId="141794540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kwNKkFAP3AKCotAAAA"/>
  </w:docVars>
  <w:rsids>
    <w:rsidRoot w:val="004025C0"/>
    <w:rsid w:val="00004544"/>
    <w:rsid w:val="00004550"/>
    <w:rsid w:val="00005686"/>
    <w:rsid w:val="000135EF"/>
    <w:rsid w:val="000157AA"/>
    <w:rsid w:val="00020A40"/>
    <w:rsid w:val="00021772"/>
    <w:rsid w:val="00035EEF"/>
    <w:rsid w:val="000420FB"/>
    <w:rsid w:val="00042FCB"/>
    <w:rsid w:val="00060E44"/>
    <w:rsid w:val="000612A2"/>
    <w:rsid w:val="00062874"/>
    <w:rsid w:val="00063587"/>
    <w:rsid w:val="00071F9A"/>
    <w:rsid w:val="0007285F"/>
    <w:rsid w:val="00077470"/>
    <w:rsid w:val="0007787A"/>
    <w:rsid w:val="00084E0A"/>
    <w:rsid w:val="0008721B"/>
    <w:rsid w:val="00091D10"/>
    <w:rsid w:val="00093CD1"/>
    <w:rsid w:val="00094E8B"/>
    <w:rsid w:val="000A456A"/>
    <w:rsid w:val="000B1DD4"/>
    <w:rsid w:val="000B5161"/>
    <w:rsid w:val="000B7A22"/>
    <w:rsid w:val="000C0389"/>
    <w:rsid w:val="000D3C58"/>
    <w:rsid w:val="000E0BC1"/>
    <w:rsid w:val="000E592D"/>
    <w:rsid w:val="000E602D"/>
    <w:rsid w:val="00101F0C"/>
    <w:rsid w:val="00120B1C"/>
    <w:rsid w:val="00144E6F"/>
    <w:rsid w:val="00152301"/>
    <w:rsid w:val="001553CD"/>
    <w:rsid w:val="001558C3"/>
    <w:rsid w:val="0016055F"/>
    <w:rsid w:val="0016113B"/>
    <w:rsid w:val="0016240A"/>
    <w:rsid w:val="00167240"/>
    <w:rsid w:val="00172E59"/>
    <w:rsid w:val="00173E61"/>
    <w:rsid w:val="00175DAA"/>
    <w:rsid w:val="0018598D"/>
    <w:rsid w:val="00185E06"/>
    <w:rsid w:val="00195020"/>
    <w:rsid w:val="001A3E5B"/>
    <w:rsid w:val="001A7B0C"/>
    <w:rsid w:val="001B1DB3"/>
    <w:rsid w:val="001B2084"/>
    <w:rsid w:val="001B2CD5"/>
    <w:rsid w:val="001C01ED"/>
    <w:rsid w:val="001D00A9"/>
    <w:rsid w:val="001D7216"/>
    <w:rsid w:val="00204E8B"/>
    <w:rsid w:val="0021174D"/>
    <w:rsid w:val="002123D8"/>
    <w:rsid w:val="00213190"/>
    <w:rsid w:val="00214957"/>
    <w:rsid w:val="00222552"/>
    <w:rsid w:val="00224E58"/>
    <w:rsid w:val="00227D17"/>
    <w:rsid w:val="00230300"/>
    <w:rsid w:val="00232490"/>
    <w:rsid w:val="002443B8"/>
    <w:rsid w:val="00251236"/>
    <w:rsid w:val="00251C22"/>
    <w:rsid w:val="00264E34"/>
    <w:rsid w:val="002657D6"/>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80305"/>
    <w:rsid w:val="00383219"/>
    <w:rsid w:val="003843FB"/>
    <w:rsid w:val="00387B59"/>
    <w:rsid w:val="003A304B"/>
    <w:rsid w:val="003A3229"/>
    <w:rsid w:val="003A7A10"/>
    <w:rsid w:val="003A7EA1"/>
    <w:rsid w:val="003B1F8E"/>
    <w:rsid w:val="003B5E1B"/>
    <w:rsid w:val="003B70E7"/>
    <w:rsid w:val="003C222A"/>
    <w:rsid w:val="003D6BF5"/>
    <w:rsid w:val="003D7E52"/>
    <w:rsid w:val="003E2BD6"/>
    <w:rsid w:val="003E5979"/>
    <w:rsid w:val="004017FE"/>
    <w:rsid w:val="004025C0"/>
    <w:rsid w:val="00403463"/>
    <w:rsid w:val="0041491B"/>
    <w:rsid w:val="00421E23"/>
    <w:rsid w:val="00422AAC"/>
    <w:rsid w:val="004310A5"/>
    <w:rsid w:val="00446662"/>
    <w:rsid w:val="00447F29"/>
    <w:rsid w:val="004506FB"/>
    <w:rsid w:val="004551E8"/>
    <w:rsid w:val="00456312"/>
    <w:rsid w:val="00460F42"/>
    <w:rsid w:val="0046534C"/>
    <w:rsid w:val="0048624A"/>
    <w:rsid w:val="00487E77"/>
    <w:rsid w:val="00490E24"/>
    <w:rsid w:val="0049405F"/>
    <w:rsid w:val="00497E9C"/>
    <w:rsid w:val="004A2F23"/>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76376"/>
    <w:rsid w:val="0058173A"/>
    <w:rsid w:val="005832F3"/>
    <w:rsid w:val="00583C20"/>
    <w:rsid w:val="00585030"/>
    <w:rsid w:val="005900EF"/>
    <w:rsid w:val="005A734E"/>
    <w:rsid w:val="005B00DE"/>
    <w:rsid w:val="005C2E1E"/>
    <w:rsid w:val="005C6059"/>
    <w:rsid w:val="005D0BA0"/>
    <w:rsid w:val="005D7158"/>
    <w:rsid w:val="005E23FD"/>
    <w:rsid w:val="005E39A6"/>
    <w:rsid w:val="005F671B"/>
    <w:rsid w:val="005F6C83"/>
    <w:rsid w:val="00600FE0"/>
    <w:rsid w:val="00603497"/>
    <w:rsid w:val="006051E8"/>
    <w:rsid w:val="0060695F"/>
    <w:rsid w:val="00615D4D"/>
    <w:rsid w:val="00621F29"/>
    <w:rsid w:val="006305E9"/>
    <w:rsid w:val="00630908"/>
    <w:rsid w:val="00631523"/>
    <w:rsid w:val="00634430"/>
    <w:rsid w:val="006350E4"/>
    <w:rsid w:val="00635959"/>
    <w:rsid w:val="006412FF"/>
    <w:rsid w:val="00643B2D"/>
    <w:rsid w:val="0064423E"/>
    <w:rsid w:val="0064450C"/>
    <w:rsid w:val="00651379"/>
    <w:rsid w:val="00653BBA"/>
    <w:rsid w:val="00657FFA"/>
    <w:rsid w:val="00664B41"/>
    <w:rsid w:val="006662FE"/>
    <w:rsid w:val="00670373"/>
    <w:rsid w:val="00671F81"/>
    <w:rsid w:val="00673259"/>
    <w:rsid w:val="00673263"/>
    <w:rsid w:val="006801E7"/>
    <w:rsid w:val="00682DF1"/>
    <w:rsid w:val="00695B5A"/>
    <w:rsid w:val="006C6D9F"/>
    <w:rsid w:val="006D6F93"/>
    <w:rsid w:val="006E52A6"/>
    <w:rsid w:val="006E7613"/>
    <w:rsid w:val="006F038C"/>
    <w:rsid w:val="006F187E"/>
    <w:rsid w:val="00705B67"/>
    <w:rsid w:val="00714AB2"/>
    <w:rsid w:val="007155FE"/>
    <w:rsid w:val="00721882"/>
    <w:rsid w:val="00732039"/>
    <w:rsid w:val="00733A67"/>
    <w:rsid w:val="00743F4D"/>
    <w:rsid w:val="0074522C"/>
    <w:rsid w:val="00745486"/>
    <w:rsid w:val="007508D1"/>
    <w:rsid w:val="00754576"/>
    <w:rsid w:val="00755A14"/>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D6542"/>
    <w:rsid w:val="007E20F1"/>
    <w:rsid w:val="007E306B"/>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91417"/>
    <w:rsid w:val="008A1D7A"/>
    <w:rsid w:val="008A426B"/>
    <w:rsid w:val="008A6634"/>
    <w:rsid w:val="008B0727"/>
    <w:rsid w:val="008B24A4"/>
    <w:rsid w:val="008B3650"/>
    <w:rsid w:val="008C01FA"/>
    <w:rsid w:val="008C18C2"/>
    <w:rsid w:val="008C7B87"/>
    <w:rsid w:val="008E0E14"/>
    <w:rsid w:val="008E56B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4C6"/>
    <w:rsid w:val="0094498C"/>
    <w:rsid w:val="00945C4A"/>
    <w:rsid w:val="00946117"/>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97A08"/>
    <w:rsid w:val="009A044D"/>
    <w:rsid w:val="009A090A"/>
    <w:rsid w:val="009A10AB"/>
    <w:rsid w:val="009B2C34"/>
    <w:rsid w:val="009C1916"/>
    <w:rsid w:val="009C50D7"/>
    <w:rsid w:val="009F29B6"/>
    <w:rsid w:val="009F29B8"/>
    <w:rsid w:val="00A00071"/>
    <w:rsid w:val="00A112EC"/>
    <w:rsid w:val="00A206FA"/>
    <w:rsid w:val="00A219A7"/>
    <w:rsid w:val="00A226D0"/>
    <w:rsid w:val="00A32B8C"/>
    <w:rsid w:val="00A3305C"/>
    <w:rsid w:val="00A33AA7"/>
    <w:rsid w:val="00A343F6"/>
    <w:rsid w:val="00A40B98"/>
    <w:rsid w:val="00A45412"/>
    <w:rsid w:val="00A5298A"/>
    <w:rsid w:val="00A542B0"/>
    <w:rsid w:val="00A54B97"/>
    <w:rsid w:val="00A6108A"/>
    <w:rsid w:val="00A62FA6"/>
    <w:rsid w:val="00A63745"/>
    <w:rsid w:val="00A668EF"/>
    <w:rsid w:val="00A71250"/>
    <w:rsid w:val="00A75C20"/>
    <w:rsid w:val="00A82D34"/>
    <w:rsid w:val="00A84082"/>
    <w:rsid w:val="00A92518"/>
    <w:rsid w:val="00A92ADE"/>
    <w:rsid w:val="00A94009"/>
    <w:rsid w:val="00AB3293"/>
    <w:rsid w:val="00AB7CDF"/>
    <w:rsid w:val="00AC1624"/>
    <w:rsid w:val="00AC4583"/>
    <w:rsid w:val="00AD4E84"/>
    <w:rsid w:val="00AE5356"/>
    <w:rsid w:val="00AE5ECF"/>
    <w:rsid w:val="00AF06AA"/>
    <w:rsid w:val="00B057D9"/>
    <w:rsid w:val="00B05D88"/>
    <w:rsid w:val="00B11539"/>
    <w:rsid w:val="00B1709A"/>
    <w:rsid w:val="00B21DFA"/>
    <w:rsid w:val="00B24633"/>
    <w:rsid w:val="00B43B0E"/>
    <w:rsid w:val="00B44DC4"/>
    <w:rsid w:val="00B47A00"/>
    <w:rsid w:val="00B502DC"/>
    <w:rsid w:val="00B564B8"/>
    <w:rsid w:val="00B57285"/>
    <w:rsid w:val="00B622BD"/>
    <w:rsid w:val="00B65D35"/>
    <w:rsid w:val="00B67E64"/>
    <w:rsid w:val="00B74977"/>
    <w:rsid w:val="00B771EE"/>
    <w:rsid w:val="00B8246A"/>
    <w:rsid w:val="00BA1337"/>
    <w:rsid w:val="00BA27FC"/>
    <w:rsid w:val="00BA4CA9"/>
    <w:rsid w:val="00BA75FE"/>
    <w:rsid w:val="00BB23C4"/>
    <w:rsid w:val="00BB2701"/>
    <w:rsid w:val="00BB71E0"/>
    <w:rsid w:val="00BC3419"/>
    <w:rsid w:val="00BC3651"/>
    <w:rsid w:val="00BC463F"/>
    <w:rsid w:val="00BC5018"/>
    <w:rsid w:val="00BC71FD"/>
    <w:rsid w:val="00BD064C"/>
    <w:rsid w:val="00BD11BD"/>
    <w:rsid w:val="00BD3440"/>
    <w:rsid w:val="00BD485F"/>
    <w:rsid w:val="00BD4D34"/>
    <w:rsid w:val="00BE0EAA"/>
    <w:rsid w:val="00BE33D6"/>
    <w:rsid w:val="00BE3487"/>
    <w:rsid w:val="00BF5801"/>
    <w:rsid w:val="00BF7CED"/>
    <w:rsid w:val="00BF7D22"/>
    <w:rsid w:val="00C0195D"/>
    <w:rsid w:val="00C12233"/>
    <w:rsid w:val="00C126C0"/>
    <w:rsid w:val="00C16A0C"/>
    <w:rsid w:val="00C213CF"/>
    <w:rsid w:val="00C24A84"/>
    <w:rsid w:val="00C42AEA"/>
    <w:rsid w:val="00C629CC"/>
    <w:rsid w:val="00C630CC"/>
    <w:rsid w:val="00C64D0E"/>
    <w:rsid w:val="00C73552"/>
    <w:rsid w:val="00C76251"/>
    <w:rsid w:val="00C77010"/>
    <w:rsid w:val="00C817BB"/>
    <w:rsid w:val="00C81DC1"/>
    <w:rsid w:val="00C90F44"/>
    <w:rsid w:val="00C9430F"/>
    <w:rsid w:val="00C959E1"/>
    <w:rsid w:val="00CA148D"/>
    <w:rsid w:val="00CA4F0B"/>
    <w:rsid w:val="00CA6162"/>
    <w:rsid w:val="00CB20C3"/>
    <w:rsid w:val="00CB4FB0"/>
    <w:rsid w:val="00CB599F"/>
    <w:rsid w:val="00CB6E24"/>
    <w:rsid w:val="00CC0040"/>
    <w:rsid w:val="00CC793A"/>
    <w:rsid w:val="00CE0182"/>
    <w:rsid w:val="00CE17B4"/>
    <w:rsid w:val="00CE6725"/>
    <w:rsid w:val="00CF478E"/>
    <w:rsid w:val="00D04831"/>
    <w:rsid w:val="00D06B22"/>
    <w:rsid w:val="00D35339"/>
    <w:rsid w:val="00D36D3C"/>
    <w:rsid w:val="00D37041"/>
    <w:rsid w:val="00D4371D"/>
    <w:rsid w:val="00D506B7"/>
    <w:rsid w:val="00D50A65"/>
    <w:rsid w:val="00D51449"/>
    <w:rsid w:val="00D578CC"/>
    <w:rsid w:val="00D80551"/>
    <w:rsid w:val="00D91FE8"/>
    <w:rsid w:val="00D9501B"/>
    <w:rsid w:val="00DA793B"/>
    <w:rsid w:val="00DC3569"/>
    <w:rsid w:val="00DC5DAF"/>
    <w:rsid w:val="00DC74CE"/>
    <w:rsid w:val="00DD42A7"/>
    <w:rsid w:val="00DD533E"/>
    <w:rsid w:val="00DE1272"/>
    <w:rsid w:val="00DE2397"/>
    <w:rsid w:val="00DE710C"/>
    <w:rsid w:val="00DE71DC"/>
    <w:rsid w:val="00DF136D"/>
    <w:rsid w:val="00DF28C5"/>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658DA"/>
    <w:rsid w:val="00E806E4"/>
    <w:rsid w:val="00E871D7"/>
    <w:rsid w:val="00EA23D0"/>
    <w:rsid w:val="00EB66D4"/>
    <w:rsid w:val="00EC203E"/>
    <w:rsid w:val="00EC59F3"/>
    <w:rsid w:val="00ED6A3C"/>
    <w:rsid w:val="00ED6F3F"/>
    <w:rsid w:val="00EE064D"/>
    <w:rsid w:val="00EF5134"/>
    <w:rsid w:val="00F02B70"/>
    <w:rsid w:val="00F0507D"/>
    <w:rsid w:val="00F1257B"/>
    <w:rsid w:val="00F23C1D"/>
    <w:rsid w:val="00F35BB1"/>
    <w:rsid w:val="00F46896"/>
    <w:rsid w:val="00F46B74"/>
    <w:rsid w:val="00F5447E"/>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531418">
      <w:bodyDiv w:val="1"/>
      <w:marLeft w:val="0"/>
      <w:marRight w:val="0"/>
      <w:marTop w:val="0"/>
      <w:marBottom w:val="0"/>
      <w:divBdr>
        <w:top w:val="none" w:sz="0" w:space="0" w:color="auto"/>
        <w:left w:val="none" w:sz="0" w:space="0" w:color="auto"/>
        <w:bottom w:val="none" w:sz="0" w:space="0" w:color="auto"/>
        <w:right w:val="none" w:sz="0" w:space="0" w:color="auto"/>
      </w:divBdr>
      <w:divsChild>
        <w:div w:id="351422453">
          <w:marLeft w:val="0"/>
          <w:marRight w:val="0"/>
          <w:marTop w:val="0"/>
          <w:marBottom w:val="0"/>
          <w:divBdr>
            <w:top w:val="none" w:sz="0" w:space="0" w:color="auto"/>
            <w:left w:val="none" w:sz="0" w:space="0" w:color="auto"/>
            <w:bottom w:val="none" w:sz="0" w:space="0" w:color="auto"/>
            <w:right w:val="none" w:sz="0" w:space="0" w:color="auto"/>
          </w:divBdr>
          <w:divsChild>
            <w:div w:id="116879929">
              <w:marLeft w:val="0"/>
              <w:marRight w:val="0"/>
              <w:marTop w:val="0"/>
              <w:marBottom w:val="0"/>
              <w:divBdr>
                <w:top w:val="none" w:sz="0" w:space="0" w:color="auto"/>
                <w:left w:val="none" w:sz="0" w:space="0" w:color="auto"/>
                <w:bottom w:val="none" w:sz="0" w:space="0" w:color="auto"/>
                <w:right w:val="none" w:sz="0" w:space="0" w:color="auto"/>
              </w:divBdr>
              <w:divsChild>
                <w:div w:id="816073203">
                  <w:marLeft w:val="0"/>
                  <w:marRight w:val="0"/>
                  <w:marTop w:val="0"/>
                  <w:marBottom w:val="0"/>
                  <w:divBdr>
                    <w:top w:val="none" w:sz="0" w:space="0" w:color="auto"/>
                    <w:left w:val="none" w:sz="0" w:space="0" w:color="auto"/>
                    <w:bottom w:val="none" w:sz="0" w:space="0" w:color="auto"/>
                    <w:right w:val="none" w:sz="0" w:space="0" w:color="auto"/>
                  </w:divBdr>
                  <w:divsChild>
                    <w:div w:id="937374541">
                      <w:marLeft w:val="0"/>
                      <w:marRight w:val="0"/>
                      <w:marTop w:val="0"/>
                      <w:marBottom w:val="0"/>
                      <w:divBdr>
                        <w:top w:val="none" w:sz="0" w:space="0" w:color="auto"/>
                        <w:left w:val="none" w:sz="0" w:space="0" w:color="auto"/>
                        <w:bottom w:val="none" w:sz="0" w:space="0" w:color="auto"/>
                        <w:right w:val="none" w:sz="0" w:space="0" w:color="auto"/>
                      </w:divBdr>
                      <w:divsChild>
                        <w:div w:id="630012520">
                          <w:marLeft w:val="0"/>
                          <w:marRight w:val="0"/>
                          <w:marTop w:val="0"/>
                          <w:marBottom w:val="0"/>
                          <w:divBdr>
                            <w:top w:val="none" w:sz="0" w:space="0" w:color="auto"/>
                            <w:left w:val="none" w:sz="0" w:space="0" w:color="auto"/>
                            <w:bottom w:val="none" w:sz="0" w:space="0" w:color="auto"/>
                            <w:right w:val="none" w:sz="0" w:space="0" w:color="auto"/>
                          </w:divBdr>
                          <w:divsChild>
                            <w:div w:id="442042459">
                              <w:marLeft w:val="0"/>
                              <w:marRight w:val="0"/>
                              <w:marTop w:val="0"/>
                              <w:marBottom w:val="0"/>
                              <w:divBdr>
                                <w:top w:val="none" w:sz="0" w:space="0" w:color="auto"/>
                                <w:left w:val="none" w:sz="0" w:space="0" w:color="auto"/>
                                <w:bottom w:val="none" w:sz="0" w:space="0" w:color="auto"/>
                                <w:right w:val="none" w:sz="0" w:space="0" w:color="auto"/>
                              </w:divBdr>
                              <w:divsChild>
                                <w:div w:id="1172602786">
                                  <w:marLeft w:val="0"/>
                                  <w:marRight w:val="0"/>
                                  <w:marTop w:val="0"/>
                                  <w:marBottom w:val="0"/>
                                  <w:divBdr>
                                    <w:top w:val="none" w:sz="0" w:space="0" w:color="auto"/>
                                    <w:left w:val="none" w:sz="0" w:space="0" w:color="auto"/>
                                    <w:bottom w:val="none" w:sz="0" w:space="0" w:color="auto"/>
                                    <w:right w:val="none" w:sz="0" w:space="0" w:color="auto"/>
                                  </w:divBdr>
                                  <w:divsChild>
                                    <w:div w:id="8551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524442904">
      <w:bodyDiv w:val="1"/>
      <w:marLeft w:val="0"/>
      <w:marRight w:val="0"/>
      <w:marTop w:val="0"/>
      <w:marBottom w:val="0"/>
      <w:divBdr>
        <w:top w:val="none" w:sz="0" w:space="0" w:color="auto"/>
        <w:left w:val="none" w:sz="0" w:space="0" w:color="auto"/>
        <w:bottom w:val="none" w:sz="0" w:space="0" w:color="auto"/>
        <w:right w:val="none" w:sz="0" w:space="0" w:color="auto"/>
      </w:divBdr>
    </w:div>
    <w:div w:id="1568874940">
      <w:bodyDiv w:val="1"/>
      <w:marLeft w:val="0"/>
      <w:marRight w:val="0"/>
      <w:marTop w:val="0"/>
      <w:marBottom w:val="0"/>
      <w:divBdr>
        <w:top w:val="none" w:sz="0" w:space="0" w:color="auto"/>
        <w:left w:val="none" w:sz="0" w:space="0" w:color="auto"/>
        <w:bottom w:val="none" w:sz="0" w:space="0" w:color="auto"/>
        <w:right w:val="none" w:sz="0" w:space="0" w:color="auto"/>
      </w:divBdr>
      <w:divsChild>
        <w:div w:id="1141460313">
          <w:marLeft w:val="0"/>
          <w:marRight w:val="0"/>
          <w:marTop w:val="0"/>
          <w:marBottom w:val="0"/>
          <w:divBdr>
            <w:top w:val="none" w:sz="0" w:space="0" w:color="auto"/>
            <w:left w:val="none" w:sz="0" w:space="0" w:color="auto"/>
            <w:bottom w:val="none" w:sz="0" w:space="0" w:color="auto"/>
            <w:right w:val="none" w:sz="0" w:space="0" w:color="auto"/>
          </w:divBdr>
          <w:divsChild>
            <w:div w:id="1359548702">
              <w:marLeft w:val="0"/>
              <w:marRight w:val="0"/>
              <w:marTop w:val="0"/>
              <w:marBottom w:val="0"/>
              <w:divBdr>
                <w:top w:val="none" w:sz="0" w:space="0" w:color="auto"/>
                <w:left w:val="none" w:sz="0" w:space="0" w:color="auto"/>
                <w:bottom w:val="none" w:sz="0" w:space="0" w:color="auto"/>
                <w:right w:val="none" w:sz="0" w:space="0" w:color="auto"/>
              </w:divBdr>
              <w:divsChild>
                <w:div w:id="782304672">
                  <w:marLeft w:val="0"/>
                  <w:marRight w:val="0"/>
                  <w:marTop w:val="0"/>
                  <w:marBottom w:val="0"/>
                  <w:divBdr>
                    <w:top w:val="none" w:sz="0" w:space="0" w:color="auto"/>
                    <w:left w:val="none" w:sz="0" w:space="0" w:color="auto"/>
                    <w:bottom w:val="none" w:sz="0" w:space="0" w:color="auto"/>
                    <w:right w:val="none" w:sz="0" w:space="0" w:color="auto"/>
                  </w:divBdr>
                  <w:divsChild>
                    <w:div w:id="1415393768">
                      <w:marLeft w:val="0"/>
                      <w:marRight w:val="0"/>
                      <w:marTop w:val="0"/>
                      <w:marBottom w:val="0"/>
                      <w:divBdr>
                        <w:top w:val="none" w:sz="0" w:space="0" w:color="auto"/>
                        <w:left w:val="none" w:sz="0" w:space="0" w:color="auto"/>
                        <w:bottom w:val="none" w:sz="0" w:space="0" w:color="auto"/>
                        <w:right w:val="none" w:sz="0" w:space="0" w:color="auto"/>
                      </w:divBdr>
                      <w:divsChild>
                        <w:div w:id="104859083">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sChild>
                                <w:div w:id="1471291323">
                                  <w:marLeft w:val="0"/>
                                  <w:marRight w:val="0"/>
                                  <w:marTop w:val="0"/>
                                  <w:marBottom w:val="0"/>
                                  <w:divBdr>
                                    <w:top w:val="none" w:sz="0" w:space="0" w:color="auto"/>
                                    <w:left w:val="none" w:sz="0" w:space="0" w:color="auto"/>
                                    <w:bottom w:val="none" w:sz="0" w:space="0" w:color="auto"/>
                                    <w:right w:val="none" w:sz="0" w:space="0" w:color="auto"/>
                                  </w:divBdr>
                                  <w:divsChild>
                                    <w:div w:id="1097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13</cp:revision>
  <cp:lastPrinted>2025-01-24T14:36:00Z</cp:lastPrinted>
  <dcterms:created xsi:type="dcterms:W3CDTF">2025-05-31T06:32:00Z</dcterms:created>
  <dcterms:modified xsi:type="dcterms:W3CDTF">2025-06-01T18:55:00Z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